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-522" w:type="dxa"/>
        <w:tblLook w:val="01E0" w:firstRow="1" w:lastRow="1" w:firstColumn="1" w:lastColumn="1" w:noHBand="0" w:noVBand="0"/>
      </w:tblPr>
      <w:tblGrid>
        <w:gridCol w:w="4680"/>
        <w:gridCol w:w="5400"/>
      </w:tblGrid>
      <w:tr w:rsidR="00424CF8" w:rsidRPr="00610078" w14:paraId="2D4ACF42" w14:textId="77777777" w:rsidTr="00D05C45">
        <w:trPr>
          <w:trHeight w:val="708"/>
        </w:trPr>
        <w:tc>
          <w:tcPr>
            <w:tcW w:w="4680" w:type="dxa"/>
            <w:vAlign w:val="center"/>
            <w:hideMark/>
          </w:tcPr>
          <w:p w14:paraId="50F3130D" w14:textId="28F3ED48" w:rsidR="00B15A2A" w:rsidRPr="00610078" w:rsidRDefault="00B15A2A" w:rsidP="00B15A2A">
            <w:pPr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CÔNG TY DVMĐ SÂN BAY VIỆT NAM</w:t>
            </w:r>
          </w:p>
          <w:p w14:paraId="182EBA28" w14:textId="16AC2F82" w:rsidR="00424CF8" w:rsidRPr="00610078" w:rsidRDefault="00302E74" w:rsidP="00D05C45">
            <w:pPr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D35A3F3" wp14:editId="28A680E9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185420</wp:posOffset>
                      </wp:positionV>
                      <wp:extent cx="974725" cy="0"/>
                      <wp:effectExtent l="0" t="0" r="0" b="0"/>
                      <wp:wrapNone/>
                      <wp:docPr id="262536588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3F8F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71.3pt;margin-top:14.6pt;width:76.7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"/>
                  </w:pict>
                </mc:Fallback>
              </mc:AlternateContent>
            </w:r>
            <w:r w:rsidR="009041E3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 xml:space="preserve">TỔ </w:t>
            </w:r>
            <w:r w:rsidR="00D8021D" w:rsidRPr="00610078">
              <w:rPr>
                <w:rFonts w:ascii="Times New Roman" w:hAnsi="Times New Roman"/>
                <w:b/>
                <w:noProof/>
                <w:sz w:val="24"/>
                <w:szCs w:val="24"/>
              </w:rPr>
              <w:t>THẨM ĐỊNH</w:t>
            </w:r>
          </w:p>
        </w:tc>
        <w:tc>
          <w:tcPr>
            <w:tcW w:w="5400" w:type="dxa"/>
            <w:vAlign w:val="center"/>
            <w:hideMark/>
          </w:tcPr>
          <w:p w14:paraId="53A8619A" w14:textId="77777777" w:rsidR="00424CF8" w:rsidRPr="00610078" w:rsidRDefault="00424CF8" w:rsidP="00D05C45">
            <w:pPr>
              <w:ind w:left="-198" w:right="-1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0078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7DB53F50" w14:textId="229094C6" w:rsidR="00424CF8" w:rsidRPr="00610078" w:rsidRDefault="00302E74" w:rsidP="00D05C45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DDF9C76" wp14:editId="70B31DF1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214630</wp:posOffset>
                      </wp:positionV>
                      <wp:extent cx="1198245" cy="0"/>
                      <wp:effectExtent l="0" t="0" r="0" b="0"/>
                      <wp:wrapNone/>
                      <wp:docPr id="178309656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2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7A241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16.9pt" to="175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"/>
                  </w:pict>
                </mc:Fallback>
              </mc:AlternateContent>
            </w:r>
            <w:r w:rsidR="00424CF8" w:rsidRPr="00610078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424CF8" w:rsidRPr="00610078" w14:paraId="53399EE6" w14:textId="77777777" w:rsidTr="001C475B">
        <w:tc>
          <w:tcPr>
            <w:tcW w:w="4680" w:type="dxa"/>
            <w:hideMark/>
          </w:tcPr>
          <w:p w14:paraId="29FDDFBC" w14:textId="40B733B9" w:rsidR="00424CF8" w:rsidRPr="00610078" w:rsidRDefault="00B65CDA" w:rsidP="00F477A8">
            <w:pPr>
              <w:spacing w:before="120"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0078">
              <w:rPr>
                <w:rFonts w:ascii="Times New Roman" w:hAnsi="Times New Roman"/>
                <w:sz w:val="24"/>
                <w:szCs w:val="24"/>
              </w:rPr>
              <w:t>Số:</w:t>
            </w:r>
            <w:r w:rsidR="005C1585" w:rsidRPr="006100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DDC" w:rsidRPr="00610078">
              <w:rPr>
                <w:rFonts w:ascii="Times New Roman" w:hAnsi="Times New Roman"/>
                <w:sz w:val="26"/>
                <w:szCs w:val="26"/>
              </w:rPr>
              <w:t>01/BC-VIAGS-TTĐ</w:t>
            </w:r>
          </w:p>
        </w:tc>
        <w:tc>
          <w:tcPr>
            <w:tcW w:w="5400" w:type="dxa"/>
            <w:hideMark/>
          </w:tcPr>
          <w:p w14:paraId="0B7CF116" w14:textId="0D6CD3BB" w:rsidR="00424CF8" w:rsidRPr="00610078" w:rsidRDefault="001E1DDC" w:rsidP="00347934">
            <w:pPr>
              <w:spacing w:before="120" w:after="12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10078">
              <w:rPr>
                <w:rFonts w:ascii="Times New Roman" w:hAnsi="Times New Roman"/>
                <w:i/>
                <w:sz w:val="26"/>
                <w:szCs w:val="26"/>
              </w:rPr>
              <w:t>Tp. Hồ Chí Minh, ngày 12 tháng 11 năm 2025</w:t>
            </w:r>
          </w:p>
        </w:tc>
      </w:tr>
    </w:tbl>
    <w:p w14:paraId="6491C973" w14:textId="77777777" w:rsidR="001F647E" w:rsidRPr="00610078" w:rsidRDefault="001F647E" w:rsidP="00E6243F">
      <w:pPr>
        <w:spacing w:before="40" w:after="40"/>
        <w:jc w:val="both"/>
        <w:rPr>
          <w:rFonts w:ascii="Times New Roman" w:hAnsi="Times New Roman"/>
          <w:sz w:val="22"/>
          <w:szCs w:val="22"/>
        </w:rPr>
      </w:pPr>
    </w:p>
    <w:p w14:paraId="47EA3032" w14:textId="77777777" w:rsidR="00D8021D" w:rsidRPr="00610078" w:rsidRDefault="00D8021D" w:rsidP="00D8021D">
      <w:pPr>
        <w:spacing w:line="320" w:lineRule="exact"/>
        <w:jc w:val="center"/>
        <w:rPr>
          <w:rFonts w:ascii="Times New Roman" w:hAnsi="Times New Roman"/>
          <w:b/>
          <w:sz w:val="28"/>
          <w:szCs w:val="28"/>
        </w:rPr>
      </w:pPr>
      <w:r w:rsidRPr="00610078">
        <w:rPr>
          <w:rFonts w:ascii="Times New Roman" w:hAnsi="Times New Roman"/>
          <w:b/>
          <w:sz w:val="28"/>
          <w:szCs w:val="28"/>
        </w:rPr>
        <w:t>BÁO CÁO THẨM ĐỊNH</w:t>
      </w:r>
    </w:p>
    <w:p w14:paraId="7E47CBD2" w14:textId="77777777" w:rsidR="00D8021D" w:rsidRPr="00610078" w:rsidRDefault="00D8021D" w:rsidP="00A338B6">
      <w:pPr>
        <w:spacing w:line="276" w:lineRule="auto"/>
        <w:jc w:val="center"/>
        <w:rPr>
          <w:rFonts w:ascii="Times New Roman" w:hAnsi="Times New Roman"/>
          <w:b/>
          <w:spacing w:val="-4"/>
          <w:sz w:val="26"/>
          <w:szCs w:val="26"/>
        </w:rPr>
      </w:pPr>
      <w:r w:rsidRPr="00610078">
        <w:rPr>
          <w:rFonts w:ascii="Times New Roman" w:hAnsi="Times New Roman"/>
          <w:b/>
          <w:sz w:val="26"/>
          <w:szCs w:val="26"/>
        </w:rPr>
        <w:t>Kế hoạch lựa chọn Nhà cung cấp</w:t>
      </w:r>
      <w:r w:rsidR="00CD102C" w:rsidRPr="00610078">
        <w:rPr>
          <w:rFonts w:ascii="Times New Roman" w:hAnsi="Times New Roman"/>
          <w:b/>
          <w:sz w:val="26"/>
          <w:szCs w:val="26"/>
        </w:rPr>
        <w:t xml:space="preserve"> 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</w:rPr>
        <w:t>gói</w:t>
      </w:r>
      <w:r w:rsidR="00A338B6" w:rsidRPr="00610078">
        <w:rPr>
          <w:rFonts w:ascii="Times New Roman" w:hAnsi="Times New Roman"/>
          <w:b/>
          <w:spacing w:val="-4"/>
          <w:sz w:val="26"/>
          <w:szCs w:val="26"/>
          <w:lang w:val="vi-VN"/>
        </w:rPr>
        <w:t xml:space="preserve"> </w:t>
      </w:r>
      <w:r w:rsidR="00B938DD" w:rsidRPr="00610078">
        <w:rPr>
          <w:rFonts w:ascii="Times New Roman" w:hAnsi="Times New Roman"/>
          <w:b/>
          <w:spacing w:val="-4"/>
          <w:sz w:val="26"/>
          <w:szCs w:val="26"/>
        </w:rPr>
        <w:t>HHDV</w:t>
      </w:r>
    </w:p>
    <w:p w14:paraId="23633971" w14:textId="77777777" w:rsidR="003F23A7" w:rsidRPr="00610078" w:rsidRDefault="003F23A7" w:rsidP="009F4EF4">
      <w:pPr>
        <w:spacing w:line="276" w:lineRule="auto"/>
        <w:jc w:val="center"/>
        <w:rPr>
          <w:rFonts w:ascii="Times New Roman" w:hAnsi="Times New Roman"/>
          <w:b/>
          <w:spacing w:val="-2"/>
          <w:sz w:val="26"/>
          <w:szCs w:val="26"/>
          <w:lang w:val="pt-BR"/>
        </w:rPr>
      </w:pPr>
      <w:r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309F6B29" w14:textId="6F30D388" w:rsidR="00A338B6" w:rsidRPr="00610078" w:rsidRDefault="00302E74" w:rsidP="002C32E1">
      <w:pPr>
        <w:widowControl w:val="0"/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610078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6822605" wp14:editId="51561A03">
                <wp:simplePos x="0" y="0"/>
                <wp:positionH relativeFrom="column">
                  <wp:posOffset>2063115</wp:posOffset>
                </wp:positionH>
                <wp:positionV relativeFrom="paragraph">
                  <wp:posOffset>43815</wp:posOffset>
                </wp:positionV>
                <wp:extent cx="1838325" cy="0"/>
                <wp:effectExtent l="0" t="0" r="0" b="0"/>
                <wp:wrapNone/>
                <wp:docPr id="71384290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E4D584" id="AutoShape 4" o:spid="_x0000_s1026" type="#_x0000_t32" style="position:absolute;margin-left:162.45pt;margin-top:3.45pt;width:144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"/>
            </w:pict>
          </mc:Fallback>
        </mc:AlternateContent>
      </w:r>
    </w:p>
    <w:p w14:paraId="6EDEC5D4" w14:textId="77777777" w:rsidR="00D8021D" w:rsidRPr="00610078" w:rsidRDefault="00D8021D" w:rsidP="002C32E1">
      <w:pPr>
        <w:widowControl w:val="0"/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610078">
        <w:rPr>
          <w:rFonts w:ascii="Times New Roman" w:hAnsi="Times New Roman"/>
          <w:sz w:val="28"/>
          <w:szCs w:val="28"/>
        </w:rPr>
        <w:t xml:space="preserve">Kính gửi: </w:t>
      </w:r>
      <w:r w:rsidR="00647B5E" w:rsidRPr="00610078">
        <w:rPr>
          <w:rFonts w:ascii="Times New Roman" w:hAnsi="Times New Roman"/>
          <w:sz w:val="28"/>
          <w:szCs w:val="28"/>
        </w:rPr>
        <w:t>Tổng Giám đốc</w:t>
      </w:r>
    </w:p>
    <w:p w14:paraId="73585039" w14:textId="77777777" w:rsidR="00D8021D" w:rsidRPr="00610078" w:rsidRDefault="00D8021D" w:rsidP="002C32E1">
      <w:pPr>
        <w:widowControl w:val="0"/>
        <w:spacing w:line="276" w:lineRule="auto"/>
        <w:ind w:firstLine="567"/>
        <w:jc w:val="center"/>
        <w:rPr>
          <w:rFonts w:ascii="Times New Roman" w:hAnsi="Times New Roman"/>
        </w:rPr>
      </w:pPr>
    </w:p>
    <w:p w14:paraId="1E0A7E70" w14:textId="77777777" w:rsidR="00D8021D" w:rsidRPr="00610078" w:rsidRDefault="00D8021D" w:rsidP="00FC16C4">
      <w:pPr>
        <w:spacing w:line="320" w:lineRule="exact"/>
        <w:ind w:firstLine="720"/>
        <w:jc w:val="both"/>
        <w:rPr>
          <w:rFonts w:ascii="Times New Roman" w:hAnsi="Times New Roman"/>
          <w:spacing w:val="-4"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Thực hiện Điều </w:t>
      </w:r>
      <w:r w:rsidR="003C53D3" w:rsidRPr="00610078">
        <w:rPr>
          <w:rFonts w:ascii="Times New Roman" w:hAnsi="Times New Roman"/>
          <w:iCs/>
          <w:sz w:val="26"/>
          <w:szCs w:val="26"/>
        </w:rPr>
        <w:t>12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Quy chế mua sắm, trên cơ sở </w:t>
      </w:r>
      <w:r w:rsidR="00A85CCC" w:rsidRPr="00610078">
        <w:rPr>
          <w:rFonts w:ascii="Times New Roman" w:hAnsi="Times New Roman"/>
          <w:iCs/>
          <w:sz w:val="26"/>
          <w:szCs w:val="26"/>
        </w:rPr>
        <w:t>công văn</w:t>
      </w:r>
      <w:r w:rsidRPr="00610078">
        <w:rPr>
          <w:rFonts w:ascii="Times New Roman" w:hAnsi="Times New Roman"/>
          <w:iCs/>
          <w:sz w:val="26"/>
          <w:szCs w:val="26"/>
        </w:rPr>
        <w:t xml:space="preserve"> của Tổ mua sắm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 </w:t>
      </w:r>
      <w:r w:rsidR="003E6DC1" w:rsidRPr="00610078">
        <w:rPr>
          <w:rFonts w:ascii="Times New Roman" w:hAnsi="Times New Roman"/>
          <w:iCs/>
          <w:sz w:val="26"/>
          <w:szCs w:val="26"/>
        </w:rPr>
        <w:t xml:space="preserve">về </w:t>
      </w:r>
      <w:r w:rsidR="00FC16C4" w:rsidRPr="00610078">
        <w:rPr>
          <w:rFonts w:ascii="Times New Roman" w:hAnsi="Times New Roman"/>
          <w:iCs/>
          <w:sz w:val="26"/>
          <w:szCs w:val="26"/>
        </w:rPr>
        <w:t>K</w:t>
      </w:r>
      <w:r w:rsidR="003E6DC1" w:rsidRPr="00610078">
        <w:rPr>
          <w:rFonts w:ascii="Times New Roman" w:hAnsi="Times New Roman"/>
          <w:iCs/>
          <w:sz w:val="26"/>
          <w:szCs w:val="26"/>
        </w:rPr>
        <w:t>ế hoạch 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FC16C4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Pr="00610078">
        <w:rPr>
          <w:rFonts w:ascii="Times New Roman" w:hAnsi="Times New Roman"/>
          <w:iCs/>
          <w:sz w:val="26"/>
          <w:szCs w:val="26"/>
        </w:rPr>
        <w:t xml:space="preserve"> và các tài liệu liên quan được cung cấp</w:t>
      </w:r>
      <w:r w:rsidRPr="00610078">
        <w:rPr>
          <w:rFonts w:ascii="Times New Roman" w:hAnsi="Times New Roman"/>
          <w:i/>
          <w:iCs/>
          <w:sz w:val="26"/>
          <w:szCs w:val="26"/>
        </w:rPr>
        <w:t>,</w:t>
      </w:r>
      <w:r w:rsidR="0023149F" w:rsidRPr="00610078">
        <w:rPr>
          <w:rFonts w:ascii="Times New Roman" w:hAnsi="Times New Roman"/>
          <w:iCs/>
          <w:sz w:val="26"/>
          <w:szCs w:val="26"/>
        </w:rPr>
        <w:t xml:space="preserve"> Tổ </w:t>
      </w:r>
      <w:r w:rsidRPr="00610078">
        <w:rPr>
          <w:rFonts w:ascii="Times New Roman" w:hAnsi="Times New Roman"/>
          <w:iCs/>
          <w:sz w:val="26"/>
          <w:szCs w:val="26"/>
        </w:rPr>
        <w:t xml:space="preserve">thẩm định </w:t>
      </w:r>
      <w:r w:rsidRPr="00610078">
        <w:rPr>
          <w:rFonts w:ascii="Times New Roman" w:hAnsi="Times New Roman"/>
          <w:sz w:val="26"/>
          <w:szCs w:val="26"/>
        </w:rPr>
        <w:t xml:space="preserve">đã tiến hành thẩm định </w:t>
      </w:r>
      <w:r w:rsidR="00FC16C4" w:rsidRPr="00610078">
        <w:rPr>
          <w:rFonts w:ascii="Times New Roman" w:hAnsi="Times New Roman"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</w:rPr>
        <w:t xml:space="preserve">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A338B6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A338B6" w:rsidRPr="00610078">
        <w:rPr>
          <w:rFonts w:ascii="Times New Roman" w:hAnsi="Times New Roman"/>
          <w:iCs/>
          <w:sz w:val="26"/>
          <w:szCs w:val="26"/>
        </w:rPr>
        <w:t xml:space="preserve"> </w:t>
      </w:r>
      <w:r w:rsidRPr="00610078">
        <w:rPr>
          <w:rFonts w:ascii="Times New Roman" w:hAnsi="Times New Roman"/>
          <w:sz w:val="26"/>
          <w:szCs w:val="26"/>
        </w:rPr>
        <w:t xml:space="preserve">và xin báo cáo </w:t>
      </w:r>
      <w:r w:rsidR="00F53E26" w:rsidRPr="00610078">
        <w:rPr>
          <w:rFonts w:ascii="Times New Roman" w:hAnsi="Times New Roman"/>
          <w:sz w:val="26"/>
          <w:szCs w:val="26"/>
        </w:rPr>
        <w:t>Tổng Giám</w:t>
      </w:r>
      <w:r w:rsidR="000E11B7" w:rsidRPr="00610078">
        <w:rPr>
          <w:rFonts w:ascii="Times New Roman" w:hAnsi="Times New Roman"/>
          <w:sz w:val="26"/>
          <w:szCs w:val="26"/>
        </w:rPr>
        <w:t xml:space="preserve"> </w:t>
      </w:r>
      <w:r w:rsidR="00F53E26" w:rsidRPr="00610078">
        <w:rPr>
          <w:rFonts w:ascii="Times New Roman" w:hAnsi="Times New Roman"/>
          <w:sz w:val="26"/>
          <w:szCs w:val="26"/>
        </w:rPr>
        <w:t>đốc</w:t>
      </w:r>
      <w:r w:rsidRPr="00610078">
        <w:rPr>
          <w:rFonts w:ascii="Times New Roman" w:hAnsi="Times New Roman"/>
          <w:sz w:val="26"/>
          <w:szCs w:val="26"/>
        </w:rPr>
        <w:t xml:space="preserve"> kết quả như sau:</w:t>
      </w:r>
    </w:p>
    <w:p w14:paraId="13A15F8A" w14:textId="77777777" w:rsidR="00D8021D" w:rsidRPr="00610078" w:rsidRDefault="00D8021D" w:rsidP="00AC475A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Khái quát (gói mua sắm HHDV)</w:t>
      </w:r>
    </w:p>
    <w:p w14:paraId="30DAE43C" w14:textId="5930F254" w:rsidR="00946ED2" w:rsidRPr="00610078" w:rsidRDefault="00D42293" w:rsidP="00946ED2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 xml:space="preserve">Tên </w:t>
      </w:r>
      <w:r w:rsidR="00CB1990" w:rsidRPr="00610078">
        <w:rPr>
          <w:rFonts w:ascii="Times New Roman" w:hAnsi="Times New Roman"/>
          <w:sz w:val="26"/>
          <w:szCs w:val="26"/>
        </w:rPr>
        <w:t>gói HHDV</w:t>
      </w:r>
      <w:r w:rsidRPr="00610078">
        <w:rPr>
          <w:rFonts w:ascii="Times New Roman" w:hAnsi="Times New Roman"/>
          <w:sz w:val="26"/>
          <w:szCs w:val="26"/>
        </w:rPr>
        <w:t>: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726C2C">
        <w:rPr>
          <w:rFonts w:ascii="Times New Roman" w:hAnsi="Times New Roman"/>
          <w:spacing w:val="-4"/>
          <w:sz w:val="26"/>
          <w:szCs w:val="26"/>
        </w:rPr>
        <w:t>.</w:t>
      </w:r>
    </w:p>
    <w:p w14:paraId="5872A6FD" w14:textId="77777777" w:rsidR="00D42293" w:rsidRPr="00610078" w:rsidRDefault="00D42293" w:rsidP="00D42293">
      <w:pPr>
        <w:pStyle w:val="BodyText"/>
        <w:numPr>
          <w:ilvl w:val="0"/>
          <w:numId w:val="9"/>
        </w:numPr>
        <w:tabs>
          <w:tab w:val="clear" w:pos="720"/>
        </w:tabs>
        <w:spacing w:line="276" w:lineRule="auto"/>
        <w:ind w:left="284" w:right="-308" w:hanging="284"/>
        <w:jc w:val="both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Danh mục, số lượng, đơn giá, giá trị gói HHDV theo kế hoạch:</w:t>
      </w:r>
    </w:p>
    <w:p w14:paraId="417D25E8" w14:textId="45CD5902" w:rsidR="00366572" w:rsidRPr="00610078" w:rsidRDefault="00366572" w:rsidP="00366572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- </w:t>
      </w:r>
      <w:bookmarkStart w:id="0" w:name="_Hlk216190022"/>
      <w:r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Chi tiết theo Phụ lục 01 </w:t>
      </w:r>
      <w:r w:rsidRPr="00610078">
        <w:rPr>
          <w:rFonts w:ascii="Times New Roman" w:eastAsia="Times New Roman" w:hAnsi="Times New Roman" w:hint="eastAsia"/>
          <w:color w:val="000000"/>
          <w:sz w:val="26"/>
          <w:szCs w:val="26"/>
        </w:rPr>
        <w:t>đí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nh kèm Biên bản họp xây dựng kế hoạ</w:t>
      </w:r>
      <w:r w:rsidR="008061CC" w:rsidRPr="00610078">
        <w:rPr>
          <w:rFonts w:ascii="Times New Roman" w:eastAsia="Times New Roman" w:hAnsi="Times New Roman"/>
          <w:color w:val="000000"/>
          <w:sz w:val="26"/>
          <w:szCs w:val="26"/>
        </w:rPr>
        <w:t xml:space="preserve">ch lựa chọn nhà cung cấp ngày </w:t>
      </w:r>
      <w:r w:rsidR="001E1DDC" w:rsidRPr="00610078">
        <w:rPr>
          <w:rFonts w:ascii="Times New Roman" w:hAnsi="Times New Roman"/>
          <w:i/>
          <w:iCs/>
          <w:sz w:val="26"/>
          <w:szCs w:val="26"/>
        </w:rPr>
        <w:t>04/11/2025 </w:t>
      </w:r>
      <w:r w:rsidRPr="00610078">
        <w:rPr>
          <w:rFonts w:ascii="Times New Roman" w:eastAsia="Times New Roman" w:hAnsi="Times New Roman"/>
          <w:color w:val="000000"/>
          <w:sz w:val="26"/>
          <w:szCs w:val="26"/>
        </w:rPr>
        <w:t>của Tổ mua sắm</w:t>
      </w:r>
      <w:bookmarkEnd w:id="0"/>
      <w:r w:rsidR="00726C2C">
        <w:rPr>
          <w:rFonts w:ascii="Times New Roman" w:eastAsia="Times New Roman" w:hAnsi="Times New Roman"/>
          <w:color w:val="000000"/>
          <w:sz w:val="26"/>
          <w:szCs w:val="26"/>
        </w:rPr>
        <w:t>.</w:t>
      </w:r>
    </w:p>
    <w:p w14:paraId="792401A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40" w:after="40" w:line="360" w:lineRule="auto"/>
        <w:rPr>
          <w:rFonts w:ascii="Times New Roman" w:hAnsi="Times New Roman"/>
          <w:bCs/>
          <w:color w:val="000000"/>
          <w:sz w:val="26"/>
          <w:szCs w:val="26"/>
        </w:rPr>
      </w:pPr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 xml:space="preserve">- </w:t>
      </w:r>
      <w:bookmarkStart w:id="1" w:name="_Hlk216190039"/>
      <w:r w:rsidRPr="00610078">
        <w:rPr>
          <w:rFonts w:ascii="Times New Roman" w:hAnsi="Times New Roman"/>
          <w:color w:val="000000"/>
          <w:sz w:val="26"/>
          <w:szCs w:val="26"/>
          <w:lang w:val="vi-VN"/>
        </w:rPr>
        <w:t>Giá trị mua theo kế hoạch</w:t>
      </w:r>
      <w:r w:rsidRPr="00610078">
        <w:rPr>
          <w:rFonts w:ascii="Times New Roman" w:hAnsi="Times New Roman"/>
          <w:color w:val="000000"/>
          <w:sz w:val="26"/>
          <w:szCs w:val="26"/>
        </w:rPr>
        <w:t xml:space="preserve">: </w:t>
      </w:r>
      <w:bookmarkStart w:id="2" w:name="_Hlk216190593"/>
      <w:r w:rsidRPr="00610078">
        <w:rPr>
          <w:rFonts w:ascii="Times New Roman" w:hAnsi="Times New Roman"/>
          <w:b/>
          <w:bCs/>
          <w:iCs/>
          <w:sz w:val="26"/>
          <w:szCs w:val="26"/>
        </w:rPr>
        <w:t>1.500.000.000 VNĐ</w:t>
      </w:r>
      <w:r w:rsidRPr="00610078">
        <w:rPr>
          <w:rFonts w:ascii="Times New Roman" w:hAnsi="Times New Roman"/>
          <w:bCs/>
          <w:iCs/>
          <w:sz w:val="26"/>
          <w:szCs w:val="26"/>
        </w:rPr>
        <w:t xml:space="preserve"> (</w:t>
      </w:r>
      <w:r w:rsidRPr="00610078">
        <w:rPr>
          <w:rFonts w:ascii="Times New Roman" w:hAnsi="Times New Roman"/>
          <w:iCs/>
          <w:sz w:val="26"/>
          <w:szCs w:val="26"/>
        </w:rPr>
        <w:t>Đã bao gồm thuế Giá trị gia tăng</w:t>
      </w:r>
      <w:r w:rsidRPr="00610078">
        <w:rPr>
          <w:rFonts w:ascii="Times New Roman" w:hAnsi="Times New Roman"/>
          <w:bCs/>
          <w:iCs/>
          <w:sz w:val="26"/>
          <w:szCs w:val="26"/>
        </w:rPr>
        <w:t>).</w:t>
      </w:r>
      <w:bookmarkEnd w:id="1"/>
      <w:bookmarkEnd w:id="2"/>
    </w:p>
    <w:p w14:paraId="755F8136" w14:textId="77777777" w:rsidR="00132BA1" w:rsidRPr="00610078" w:rsidRDefault="001E1DDC" w:rsidP="001E1DDC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eastAsia="Times New Roman" w:hAnsi="Times New Roman"/>
          <w:i/>
          <w:color w:val="000000"/>
          <w:sz w:val="26"/>
          <w:szCs w:val="26"/>
        </w:rPr>
      </w:pPr>
      <w:r w:rsidRPr="00610078">
        <w:rPr>
          <w:rFonts w:ascii="Times New Roman" w:hAnsi="Times New Roman"/>
          <w:i/>
          <w:color w:val="000000"/>
          <w:sz w:val="26"/>
          <w:szCs w:val="26"/>
        </w:rPr>
        <w:t xml:space="preserve">Bằng chữ: </w:t>
      </w:r>
      <w:bookmarkStart w:id="3" w:name="_Hlk215752064"/>
      <w:r w:rsidRPr="00610078">
        <w:rPr>
          <w:rFonts w:ascii="Times New Roman" w:hAnsi="Times New Roman"/>
          <w:i/>
          <w:sz w:val="26"/>
          <w:szCs w:val="26"/>
        </w:rPr>
        <w:t>một tỷ năm trăm triệu đồng./.</w:t>
      </w:r>
      <w:bookmarkEnd w:id="3"/>
    </w:p>
    <w:p w14:paraId="6BECDB0B" w14:textId="77777777" w:rsidR="00D42293" w:rsidRPr="00610078" w:rsidRDefault="00D42293" w:rsidP="00132BA1">
      <w:pPr>
        <w:pStyle w:val="ListParagraph"/>
        <w:tabs>
          <w:tab w:val="left" w:pos="1080"/>
        </w:tabs>
        <w:spacing w:line="360" w:lineRule="auto"/>
        <w:ind w:left="0" w:hanging="14"/>
        <w:jc w:val="both"/>
        <w:rPr>
          <w:rFonts w:ascii="Times New Roman" w:hAnsi="Times New Roman"/>
          <w:color w:val="000000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4" w:name="_Hlk216190061"/>
      <w:r w:rsidR="001E1DDC" w:rsidRPr="00610078">
        <w:rPr>
          <w:rFonts w:ascii="Times New Roman" w:hAnsi="Times New Roman"/>
          <w:bCs/>
          <w:iCs/>
          <w:sz w:val="26"/>
          <w:szCs w:val="26"/>
        </w:rPr>
        <w:t>Công cụ dụng cụ năm 2025.</w:t>
      </w:r>
      <w:bookmarkEnd w:id="4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789C1A85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lựa chọn nhà cung ứng: </w:t>
      </w:r>
      <w:bookmarkStart w:id="5" w:name="_Hlk216190071"/>
      <w:r w:rsidR="001E1DDC" w:rsidRPr="00610078">
        <w:rPr>
          <w:rFonts w:ascii="Times New Roman" w:hAnsi="Times New Roman"/>
          <w:iCs/>
          <w:sz w:val="26"/>
          <w:szCs w:val="26"/>
        </w:rPr>
        <w:t>Chào giá.</w:t>
      </w:r>
      <w:bookmarkEnd w:id="5"/>
    </w:p>
    <w:p w14:paraId="17B26551" w14:textId="77777777" w:rsidR="00D42293" w:rsidRPr="00610078" w:rsidRDefault="00D42293" w:rsidP="0055418A">
      <w:pPr>
        <w:pStyle w:val="ListParagraph"/>
        <w:numPr>
          <w:ilvl w:val="0"/>
          <w:numId w:val="9"/>
        </w:numPr>
        <w:tabs>
          <w:tab w:val="clear" w:pos="720"/>
          <w:tab w:val="num" w:pos="360"/>
          <w:tab w:val="left" w:pos="1080"/>
        </w:tabs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Danh sách nhà cung cấp dự kiến mời tham gi</w:t>
      </w:r>
      <w:r w:rsidRPr="00610078">
        <w:rPr>
          <w:rFonts w:ascii="Times New Roman" w:hAnsi="Times New Roman"/>
          <w:sz w:val="26"/>
          <w:szCs w:val="26"/>
        </w:rPr>
        <w:t>a</w:t>
      </w:r>
      <w:r w:rsidRPr="00610078">
        <w:rPr>
          <w:rFonts w:ascii="Times New Roman" w:hAnsi="Times New Roman"/>
          <w:sz w:val="26"/>
          <w:szCs w:val="26"/>
          <w:lang w:val="vi-VN"/>
        </w:rPr>
        <w:t>:</w:t>
      </w:r>
    </w:p>
    <w:p w14:paraId="31E597CA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bookmarkStart w:id="6" w:name="_Hlk216190080"/>
      <w:bookmarkStart w:id="7" w:name="_Hlk216190627"/>
      <w:r w:rsidRPr="00610078">
        <w:rPr>
          <w:rFonts w:ascii="Times New Roman" w:hAnsi="Times New Roman"/>
          <w:sz w:val="26"/>
          <w:szCs w:val="26"/>
        </w:rPr>
        <w:t>+ Công ty TNHH Sản xuất và Trang trí nội thất Đức Dũng (MST 0311997524, địa chỉ D14/103A Văn Tiến Dũng, ấp 41, xã Hưng Long, TP Hồ Chí Minh, Việt Nam).</w:t>
      </w:r>
    </w:p>
    <w:p w14:paraId="4FFCDF2C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TNHH MTV Trang trí Nội thất AH (MST 0312502911, địa chỉ 7L Ngô Tất Tố, P Thạnh Mỹ Tây, TP Hồ Chí Minh, Việt Nam).</w:t>
      </w:r>
    </w:p>
    <w:p w14:paraId="330A7D11" w14:textId="77777777" w:rsidR="001E1DDC" w:rsidRPr="00610078" w:rsidRDefault="001E1DDC" w:rsidP="001E1DDC">
      <w:pPr>
        <w:pStyle w:val="BodyText"/>
        <w:tabs>
          <w:tab w:val="left" w:leader="dot" w:pos="9214"/>
        </w:tabs>
        <w:spacing w:before="60" w:after="60"/>
        <w:ind w:left="709"/>
        <w:rPr>
          <w:rFonts w:ascii="Times New Roman" w:hAnsi="Times New Roman"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</w:rPr>
        <w:t>+ Công ty C.</w:t>
      </w:r>
      <w:bookmarkEnd w:id="6"/>
    </w:p>
    <w:bookmarkEnd w:id="7"/>
    <w:p w14:paraId="346CC619" w14:textId="77777777" w:rsidR="00D42293" w:rsidRPr="00610078" w:rsidRDefault="00D42293" w:rsidP="00C67B72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spacing w:line="276" w:lineRule="auto"/>
        <w:ind w:left="284" w:hanging="284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Hình thức hợp đồng: </w:t>
      </w:r>
      <w:bookmarkStart w:id="8" w:name="_Hlk216190098"/>
      <w:r w:rsidR="001E1DDC" w:rsidRPr="00610078">
        <w:rPr>
          <w:rFonts w:ascii="Times New Roman" w:hAnsi="Times New Roman"/>
          <w:iCs/>
          <w:sz w:val="26"/>
          <w:szCs w:val="26"/>
        </w:rPr>
        <w:t>Hợp đồng trọn gói.</w:t>
      </w:r>
      <w:bookmarkEnd w:id="8"/>
      <w:r w:rsidR="00347934" w:rsidRPr="00610078">
        <w:rPr>
          <w:rFonts w:ascii="Times New Roman" w:hAnsi="Times New Roman"/>
          <w:sz w:val="26"/>
          <w:szCs w:val="26"/>
        </w:rPr>
        <w:t xml:space="preserve"> </w:t>
      </w:r>
    </w:p>
    <w:p w14:paraId="4BF88D84" w14:textId="77777777" w:rsidR="008F59B7" w:rsidRPr="00610078" w:rsidRDefault="008F59B7" w:rsidP="008F59B7">
      <w:pPr>
        <w:pStyle w:val="BodyText"/>
        <w:numPr>
          <w:ilvl w:val="0"/>
          <w:numId w:val="9"/>
        </w:numPr>
        <w:tabs>
          <w:tab w:val="clear" w:pos="720"/>
          <w:tab w:val="num" w:pos="284"/>
          <w:tab w:val="left" w:leader="dot" w:pos="9214"/>
        </w:tabs>
        <w:ind w:left="284" w:hanging="284"/>
        <w:jc w:val="both"/>
        <w:rPr>
          <w:rFonts w:ascii="Times New Roman" w:hAnsi="Times New Roman"/>
          <w:szCs w:val="26"/>
          <w:lang w:val="vi-VN"/>
        </w:rPr>
      </w:pPr>
      <w:r w:rsidRPr="00610078">
        <w:rPr>
          <w:rFonts w:ascii="Times New Roman" w:hAnsi="Times New Roman"/>
          <w:szCs w:val="26"/>
        </w:rPr>
        <w:t xml:space="preserve">Địa điểm thực hiện: </w:t>
      </w:r>
      <w:bookmarkStart w:id="9" w:name="_Hlk216190108"/>
      <w:bookmarkStart w:id="10" w:name="_Hlk215751868"/>
      <w:r w:rsidR="001E1DDC" w:rsidRPr="00610078">
        <w:rPr>
          <w:rFonts w:ascii="Times New Roman" w:hAnsi="Times New Roman"/>
          <w:iCs/>
          <w:sz w:val="26"/>
          <w:szCs w:val="26"/>
        </w:rPr>
        <w:t>Phòng Kế hoạch đầu tư, lầu 6 Nhà điều hành VIAGS, Sân bay quốc tế Tân Sơn Nhất, Phường Tân Sơn Hòa, Thành phố Hồ Chí Minh.</w:t>
      </w:r>
      <w:bookmarkEnd w:id="9"/>
    </w:p>
    <w:bookmarkEnd w:id="10"/>
    <w:p w14:paraId="1959D207" w14:textId="77777777" w:rsidR="00BA63D5" w:rsidRPr="00610078" w:rsidRDefault="005E31A0" w:rsidP="00BA63D5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ind w:left="270" w:hanging="27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</w:rPr>
        <w:t xml:space="preserve">Thời gian </w:t>
      </w:r>
      <w:r w:rsidR="00737B06" w:rsidRPr="00610078">
        <w:rPr>
          <w:rFonts w:ascii="Times New Roman" w:hAnsi="Times New Roman"/>
          <w:sz w:val="26"/>
          <w:szCs w:val="26"/>
        </w:rPr>
        <w:t>thực hiện hợp đồng:</w:t>
      </w:r>
      <w:bookmarkStart w:id="11" w:name="_Hlk215751887"/>
      <w:r w:rsidR="008F59B7" w:rsidRPr="00610078">
        <w:rPr>
          <w:rFonts w:ascii="Times New Roman" w:hAnsi="Times New Roman"/>
          <w:szCs w:val="26"/>
        </w:rPr>
        <w:t xml:space="preserve"> </w:t>
      </w:r>
      <w:bookmarkStart w:id="12" w:name="_Hlk216190117"/>
      <w:bookmarkEnd w:id="11"/>
      <w:r w:rsidR="001E1DDC" w:rsidRPr="00610078">
        <w:rPr>
          <w:rFonts w:ascii="Times New Roman" w:hAnsi="Times New Roman"/>
          <w:iCs/>
          <w:sz w:val="26"/>
          <w:szCs w:val="26"/>
        </w:rPr>
        <w:t>20 ngày kể từ ngày Ký Hợp đồng.</w:t>
      </w:r>
      <w:bookmarkEnd w:id="12"/>
    </w:p>
    <w:p w14:paraId="25DB1E8D" w14:textId="77777777" w:rsidR="008F59B7" w:rsidRPr="00610078" w:rsidRDefault="00DB135A" w:rsidP="008F59B7">
      <w:pPr>
        <w:pStyle w:val="BodyText"/>
        <w:numPr>
          <w:ilvl w:val="0"/>
          <w:numId w:val="9"/>
        </w:numPr>
        <w:shd w:val="clear" w:color="auto" w:fill="FFFFFF"/>
        <w:tabs>
          <w:tab w:val="clear" w:pos="720"/>
          <w:tab w:val="num" w:pos="284"/>
          <w:tab w:val="left" w:leader="dot" w:pos="9214"/>
        </w:tabs>
        <w:spacing w:line="360" w:lineRule="auto"/>
        <w:ind w:left="270" w:hanging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sz w:val="26"/>
          <w:szCs w:val="26"/>
        </w:rPr>
        <w:t>T</w:t>
      </w:r>
      <w:r w:rsidR="00D42293" w:rsidRPr="00610078">
        <w:rPr>
          <w:rFonts w:ascii="Times New Roman" w:hAnsi="Times New Roman"/>
          <w:sz w:val="26"/>
          <w:szCs w:val="26"/>
        </w:rPr>
        <w:t>iến độ triển khai: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2977"/>
        <w:gridCol w:w="2976"/>
        <w:gridCol w:w="1985"/>
      </w:tblGrid>
      <w:tr w:rsidR="001E1DDC" w:rsidRPr="00610078" w14:paraId="565983FF" w14:textId="77777777">
        <w:trPr>
          <w:trHeight w:val="562"/>
        </w:trPr>
        <w:tc>
          <w:tcPr>
            <w:tcW w:w="846" w:type="dxa"/>
            <w:vAlign w:val="center"/>
          </w:tcPr>
          <w:p w14:paraId="622FD00D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bookmarkStart w:id="13" w:name="_Hlk216190136"/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977" w:type="dxa"/>
            <w:vAlign w:val="center"/>
          </w:tcPr>
          <w:p w14:paraId="5F4D71D7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Nội dung công việc</w:t>
            </w:r>
          </w:p>
        </w:tc>
        <w:tc>
          <w:tcPr>
            <w:tcW w:w="2976" w:type="dxa"/>
            <w:vAlign w:val="center"/>
          </w:tcPr>
          <w:p w14:paraId="39152D4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Thời gian thực hiện (ngày)</w:t>
            </w:r>
          </w:p>
        </w:tc>
        <w:tc>
          <w:tcPr>
            <w:tcW w:w="1985" w:type="dxa"/>
          </w:tcPr>
          <w:p w14:paraId="7C7602E2" w14:textId="77777777" w:rsidR="001E1DDC" w:rsidRPr="00610078" w:rsidRDefault="001E1DDC">
            <w:pPr>
              <w:spacing w:line="276" w:lineRule="auto"/>
              <w:ind w:firstLine="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</w:rPr>
              <w:t>Ngày hoàn thành</w:t>
            </w:r>
          </w:p>
        </w:tc>
      </w:tr>
      <w:tr w:rsidR="001E1DDC" w:rsidRPr="00610078" w14:paraId="48EA6992" w14:textId="77777777">
        <w:trPr>
          <w:trHeight w:val="217"/>
        </w:trPr>
        <w:tc>
          <w:tcPr>
            <w:tcW w:w="846" w:type="dxa"/>
            <w:vAlign w:val="center"/>
          </w:tcPr>
          <w:p w14:paraId="4329BD0E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</w:t>
            </w:r>
          </w:p>
        </w:tc>
        <w:tc>
          <w:tcPr>
            <w:tcW w:w="2977" w:type="dxa"/>
            <w:vAlign w:val="center"/>
          </w:tcPr>
          <w:p w14:paraId="33469FBF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 chức LC NCC</w:t>
            </w:r>
          </w:p>
        </w:tc>
        <w:tc>
          <w:tcPr>
            <w:tcW w:w="2976" w:type="dxa"/>
            <w:vAlign w:val="center"/>
          </w:tcPr>
          <w:p w14:paraId="376B3E2D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  <w:tc>
          <w:tcPr>
            <w:tcW w:w="1985" w:type="dxa"/>
          </w:tcPr>
          <w:p w14:paraId="283D0B62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 hoạch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 hoạch  LC 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3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Xây dựng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13/11/2025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17/11/2025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mời Chào giá (phải đăng tải trên website) và phát hành HSYC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7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Nhà cung cấp nhận HSYC và chuẩn bị HSĐX.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25/11/2025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8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Nhận và Đánh giá HSĐX, thương thảo với NCC, báo cáo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28/11/2025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9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Thẩm định kết quả LCNCC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04/12/2025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Phê duyệt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11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Thông báo kết quả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05/12/2025</w:t>
            </w:r>
          </w:p>
        </w:tc>
      </w:tr>
      <w:tr w:rsidR="001E1DDC" w:rsidRPr="00610078" w14:paraId="03E9943E" w14:textId="77777777">
        <w:trPr>
          <w:trHeight w:val="538"/>
        </w:trPr>
        <w:tc>
          <w:tcPr>
            <w:tcW w:w="846" w:type="dxa"/>
            <w:vAlign w:val="center"/>
          </w:tcPr>
          <w:p w14:paraId="63E0DE01" w14:textId="77777777" w:rsidR="001E1DDC" w:rsidRPr="00610078" w:rsidRDefault="001E1DDC">
            <w:pPr>
              <w:tabs>
                <w:tab w:val="left" w:pos="142"/>
              </w:tabs>
              <w:spacing w:line="276" w:lineRule="auto"/>
              <w:ind w:left="-11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12</w:t>
            </w:r>
          </w:p>
        </w:tc>
        <w:tc>
          <w:tcPr>
            <w:tcW w:w="2977" w:type="dxa"/>
            <w:vAlign w:val="center"/>
          </w:tcPr>
          <w:p w14:paraId="44B1AFA5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Hoàn thiện, trình phê duyệt và ký hợp đồng</w:t>
            </w:r>
          </w:p>
        </w:tc>
        <w:tc>
          <w:tcPr>
            <w:tcW w:w="2976" w:type="dxa"/>
            <w:vAlign w:val="center"/>
          </w:tcPr>
          <w:p w14:paraId="6FAC1A44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5+7+2+5+1+2+7+4+2+1+0+1</w:t>
            </w:r>
          </w:p>
        </w:tc>
        <w:tc>
          <w:tcPr>
            <w:tcW w:w="1985" w:type="dxa"/>
          </w:tcPr>
          <w:p w14:paraId="38788DED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10/12/2025</w:t>
            </w:r>
          </w:p>
        </w:tc>
      </w:tr>
      <w:tr w:rsidR="001E1DDC" w:rsidRPr="00610078" w14:paraId="6033888F" w14:textId="77777777">
        <w:trPr>
          <w:trHeight w:val="836"/>
        </w:trPr>
        <w:tc>
          <w:tcPr>
            <w:tcW w:w="846" w:type="dxa"/>
            <w:vAlign w:val="center"/>
          </w:tcPr>
          <w:p w14:paraId="32E8CB84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II</w:t>
            </w:r>
          </w:p>
        </w:tc>
        <w:tc>
          <w:tcPr>
            <w:tcW w:w="2977" w:type="dxa"/>
            <w:vAlign w:val="center"/>
          </w:tcPr>
          <w:p w14:paraId="27D45B40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Thực hiện HĐ (Không bao gồm thời gian thanh toán)</w:t>
            </w:r>
          </w:p>
        </w:tc>
        <w:tc>
          <w:tcPr>
            <w:tcW w:w="2976" w:type="dxa"/>
            <w:vAlign w:val="center"/>
          </w:tcPr>
          <w:p w14:paraId="18BD66FE" w14:textId="77777777" w:rsidR="001E1DDC" w:rsidRPr="00610078" w:rsidRDefault="001E1DDC">
            <w:pPr>
              <w:spacing w:line="276" w:lineRule="auto"/>
              <w:ind w:firstLine="20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20</w:t>
            </w:r>
          </w:p>
        </w:tc>
        <w:tc>
          <w:tcPr>
            <w:tcW w:w="1985" w:type="dxa"/>
          </w:tcPr>
          <w:p w14:paraId="3524CF5A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1DDC" w:rsidRPr="00610078" w14:paraId="5CFF7F0D" w14:textId="77777777">
        <w:trPr>
          <w:trHeight w:val="373"/>
        </w:trPr>
        <w:tc>
          <w:tcPr>
            <w:tcW w:w="846" w:type="dxa"/>
            <w:vAlign w:val="center"/>
          </w:tcPr>
          <w:p w14:paraId="340AC020" w14:textId="77777777" w:rsidR="001E1DDC" w:rsidRPr="00610078" w:rsidRDefault="001E1DDC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III</w:t>
            </w:r>
          </w:p>
        </w:tc>
        <w:tc>
          <w:tcPr>
            <w:tcW w:w="2977" w:type="dxa"/>
            <w:vAlign w:val="center"/>
          </w:tcPr>
          <w:p w14:paraId="1B794DDD" w14:textId="77777777" w:rsidR="001E1DDC" w:rsidRPr="00610078" w:rsidRDefault="001E1DDC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10078">
              <w:rPr>
                <w:rFonts w:ascii="Times New Roman" w:hAnsi="Times New Roman"/>
                <w:b/>
                <w:bCs/>
                <w:sz w:val="26"/>
                <w:szCs w:val="26"/>
              </w:rPr>
              <w:t>Tổng thời gian thực hiện</w:t>
            </w:r>
          </w:p>
        </w:tc>
        <w:tc>
          <w:tcPr>
            <w:tcW w:w="2976" w:type="dxa"/>
            <w:vAlign w:val="center"/>
          </w:tcPr>
          <w:p w14:paraId="17ACE0A5" w14:textId="77777777" w:rsidR="001E1DDC" w:rsidRPr="00610078" w:rsidRDefault="001E1DDC">
            <w:pPr>
              <w:spacing w:line="276" w:lineRule="auto"/>
              <w:jc w:val="right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60</w:t>
            </w:r>
          </w:p>
        </w:tc>
        <w:tc>
          <w:tcPr>
            <w:tcW w:w="1985" w:type="dxa"/>
          </w:tcPr>
          <w:p w14:paraId="5E32C6BF" w14:textId="77777777" w:rsidR="001E1DDC" w:rsidRPr="00610078" w:rsidRDefault="001E1DDC">
            <w:pPr>
              <w:spacing w:line="276" w:lineRule="auto"/>
              <w:ind w:firstLine="2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bookmarkEnd w:id="13"/>
    </w:tbl>
    <w:p w14:paraId="50BA049E" w14:textId="77777777" w:rsidR="001E1DDC" w:rsidRPr="00610078" w:rsidRDefault="001E1DDC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</w:p>
    <w:p w14:paraId="0B4FF4A6" w14:textId="77777777" w:rsidR="00D42293" w:rsidRPr="00610078" w:rsidRDefault="00D42293" w:rsidP="008F59B7">
      <w:pPr>
        <w:pStyle w:val="BodyText"/>
        <w:shd w:val="clear" w:color="auto" w:fill="FFFFFF"/>
        <w:tabs>
          <w:tab w:val="left" w:leader="dot" w:pos="9214"/>
        </w:tabs>
        <w:spacing w:line="360" w:lineRule="auto"/>
        <w:ind w:left="270"/>
        <w:jc w:val="both"/>
        <w:rPr>
          <w:rFonts w:ascii="Times New Roman" w:hAnsi="Times New Roman"/>
          <w:i/>
          <w:iCs/>
          <w:sz w:val="26"/>
          <w:szCs w:val="26"/>
          <w:u w:val="single"/>
        </w:rPr>
      </w:pPr>
      <w:r w:rsidRPr="00610078">
        <w:rPr>
          <w:rFonts w:ascii="Times New Roman" w:hAnsi="Times New Roman"/>
          <w:i/>
          <w:iCs/>
          <w:sz w:val="26"/>
          <w:szCs w:val="26"/>
          <w:u w:val="single"/>
        </w:rPr>
        <w:t>Ghi chú</w:t>
      </w:r>
      <w:r w:rsidRPr="00610078">
        <w:rPr>
          <w:rFonts w:ascii="Times New Roman" w:hAnsi="Times New Roman"/>
          <w:i/>
          <w:iCs/>
          <w:sz w:val="26"/>
          <w:szCs w:val="26"/>
        </w:rPr>
        <w:t xml:space="preserve">: Thời gian </w:t>
      </w:r>
      <w:r w:rsidRPr="00610078">
        <w:rPr>
          <w:rFonts w:ascii="Times New Roman" w:hAnsi="Times New Roman"/>
          <w:i/>
          <w:spacing w:val="-2"/>
          <w:sz w:val="26"/>
          <w:szCs w:val="26"/>
          <w:lang w:val="nl-NL"/>
        </w:rPr>
        <w:t>được tính liên tục, kể cả ngày lễ và ngày nghỉ cuối tuần.</w:t>
      </w:r>
    </w:p>
    <w:p w14:paraId="15693037" w14:textId="77777777" w:rsidR="00D8021D" w:rsidRPr="00610078" w:rsidRDefault="00D8021D" w:rsidP="00CC0059">
      <w:pPr>
        <w:pStyle w:val="ListParagraph"/>
        <w:widowControl w:val="0"/>
        <w:numPr>
          <w:ilvl w:val="0"/>
          <w:numId w:val="28"/>
        </w:numPr>
        <w:spacing w:before="120" w:after="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Quá trình thẩm định</w:t>
      </w:r>
    </w:p>
    <w:p w14:paraId="7F6B7263" w14:textId="77777777" w:rsidR="001C475B" w:rsidRPr="00610078" w:rsidRDefault="00D8021D" w:rsidP="004C4208">
      <w:pPr>
        <w:pStyle w:val="ListParagraph"/>
        <w:tabs>
          <w:tab w:val="left" w:pos="720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>Tóm tắt quá trình tổ chức thực hiện:</w:t>
      </w:r>
      <w:r w:rsidR="00710B98" w:rsidRPr="00610078">
        <w:rPr>
          <w:rFonts w:ascii="Times New Roman" w:hAnsi="Times New Roman"/>
          <w:sz w:val="26"/>
          <w:szCs w:val="26"/>
        </w:rPr>
        <w:t xml:space="preserve"> </w:t>
      </w:r>
    </w:p>
    <w:p w14:paraId="581039F2" w14:textId="77777777" w:rsidR="001C475B" w:rsidRPr="00610078" w:rsidRDefault="001C475B" w:rsidP="004C4208">
      <w:pPr>
        <w:ind w:firstLine="720"/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Tổ thẩm định tổ chức thẩm định, đánh giá các nội dung của </w:t>
      </w:r>
      <w:r w:rsidR="001D0CB5" w:rsidRPr="00610078">
        <w:rPr>
          <w:rFonts w:ascii="Times New Roman" w:hAnsi="Times New Roman"/>
          <w:iCs/>
          <w:sz w:val="26"/>
          <w:szCs w:val="26"/>
        </w:rPr>
        <w:t>K</w:t>
      </w:r>
      <w:r w:rsidRPr="00610078">
        <w:rPr>
          <w:rFonts w:ascii="Times New Roman" w:hAnsi="Times New Roman"/>
          <w:iCs/>
          <w:sz w:val="26"/>
          <w:szCs w:val="26"/>
        </w:rPr>
        <w:t xml:space="preserve">ế hoạch lựa chọn NCC </w:t>
      </w:r>
      <w:r w:rsidR="00CB1990" w:rsidRPr="00610078">
        <w:rPr>
          <w:rFonts w:ascii="Times New Roman" w:hAnsi="Times New Roman"/>
          <w:spacing w:val="-4"/>
          <w:sz w:val="26"/>
          <w:szCs w:val="26"/>
        </w:rPr>
        <w:t>gói HHDV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D42293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10078">
        <w:rPr>
          <w:rFonts w:ascii="Times New Roman" w:hAnsi="Times New Roman"/>
          <w:iCs/>
          <w:sz w:val="26"/>
          <w:szCs w:val="26"/>
        </w:rPr>
        <w:t>như sau:</w:t>
      </w:r>
    </w:p>
    <w:p w14:paraId="018BEE08" w14:textId="6E7AC163" w:rsidR="001C475B" w:rsidRPr="00610078" w:rsidRDefault="001C475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 xml:space="preserve">Thời gian: </w:t>
      </w:r>
      <w:bookmarkStart w:id="14" w:name="_Hlk216189693"/>
      <w:r w:rsidR="001E1DDC" w:rsidRPr="00610078">
        <w:rPr>
          <w:rFonts w:ascii="Times New Roman" w:hAnsi="Times New Roman"/>
          <w:iCs/>
          <w:sz w:val="26"/>
          <w:szCs w:val="26"/>
        </w:rPr>
        <w:t>Từ ngày 14/11/2025 đến ngày 15/11/2025</w:t>
      </w:r>
      <w:r w:rsidR="00443982">
        <w:rPr>
          <w:rFonts w:ascii="Times New Roman" w:hAnsi="Times New Roman"/>
          <w:iCs/>
          <w:sz w:val="26"/>
          <w:szCs w:val="26"/>
        </w:rPr>
        <w:t>.</w:t>
      </w:r>
      <w:bookmarkEnd w:id="14"/>
    </w:p>
    <w:p w14:paraId="703758B5" w14:textId="77777777" w:rsidR="001C475B" w:rsidRPr="00610078" w:rsidRDefault="00985EBB" w:rsidP="004C4208">
      <w:pPr>
        <w:numPr>
          <w:ilvl w:val="0"/>
          <w:numId w:val="33"/>
        </w:numPr>
        <w:jc w:val="both"/>
        <w:rPr>
          <w:rFonts w:ascii="Times New Roman" w:hAnsi="Times New Roman"/>
          <w:iCs/>
          <w:sz w:val="26"/>
          <w:szCs w:val="26"/>
        </w:rPr>
      </w:pPr>
      <w:r w:rsidRPr="00610078">
        <w:rPr>
          <w:rFonts w:ascii="Times New Roman" w:hAnsi="Times New Roman"/>
          <w:iCs/>
          <w:sz w:val="26"/>
          <w:szCs w:val="26"/>
        </w:rPr>
        <w:t>Phân công nhiệm vụ</w:t>
      </w:r>
      <w:r w:rsidR="001C475B" w:rsidRPr="00610078">
        <w:rPr>
          <w:rFonts w:ascii="Times New Roman" w:hAnsi="Times New Roman"/>
          <w:iCs/>
          <w:sz w:val="26"/>
          <w:szCs w:val="26"/>
        </w:rPr>
        <w:t>:</w:t>
      </w:r>
    </w:p>
    <w:tbl>
      <w:tblPr>
        <w:tblW w:w="8958" w:type="dxa"/>
        <w:tblInd w:w="250" w:type="dxa"/>
        <w:tblLook w:val="04A0" w:firstRow="1" w:lastRow="0" w:firstColumn="1" w:lastColumn="0" w:noHBand="0" w:noVBand="1"/>
      </w:tblPr>
      <w:tblGrid>
        <w:gridCol w:w="3544"/>
        <w:gridCol w:w="1291"/>
        <w:gridCol w:w="4123"/>
      </w:tblGrid>
      <w:tr w:rsidR="005246F6" w:rsidRPr="00610078" w14:paraId="70CB0CAD" w14:textId="77777777" w:rsidTr="002E740D">
        <w:trPr>
          <w:trHeight w:val="739"/>
        </w:trPr>
        <w:tc>
          <w:tcPr>
            <w:tcW w:w="3544" w:type="dxa"/>
            <w:vAlign w:val="center"/>
          </w:tcPr>
          <w:p w14:paraId="1653139D" w14:textId="77777777" w:rsidR="00185DA5" w:rsidRPr="00610078" w:rsidRDefault="001E1DDC" w:rsidP="004C4208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15" w:name="_Hlk216190162"/>
            <w:bookmarkStart w:id="16" w:name="_Hlk216189709"/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  <w:bookmarkEnd w:id="15"/>
          </w:p>
        </w:tc>
        <w:tc>
          <w:tcPr>
            <w:tcW w:w="1291" w:type="dxa"/>
            <w:vAlign w:val="center"/>
          </w:tcPr>
          <w:p w14:paraId="0C2436CB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Tổ trưởng</w:t>
            </w:r>
          </w:p>
        </w:tc>
        <w:tc>
          <w:tcPr>
            <w:tcW w:w="4123" w:type="dxa"/>
            <w:vAlign w:val="center"/>
          </w:tcPr>
          <w:p w14:paraId="6456CB88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Chỉ đạo và chịu trách nhiệm chung</w:t>
            </w:r>
          </w:p>
        </w:tc>
      </w:tr>
      <w:tr w:rsidR="005246F6" w:rsidRPr="00610078" w14:paraId="0EA8E9E8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38B234BF" w14:textId="77777777" w:rsidR="00185DA5" w:rsidRPr="00610078" w:rsidRDefault="001E1DDC" w:rsidP="00F7072A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</w:tc>
        <w:tc>
          <w:tcPr>
            <w:tcW w:w="1291" w:type="dxa"/>
            <w:vAlign w:val="center"/>
          </w:tcPr>
          <w:p w14:paraId="279E4C72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7EE768B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tiêu chuẩn kỹ thuật</w:t>
            </w:r>
          </w:p>
        </w:tc>
      </w:tr>
      <w:tr w:rsidR="005246F6" w:rsidRPr="00610078" w14:paraId="2E4F7C04" w14:textId="77777777" w:rsidTr="002E740D">
        <w:trPr>
          <w:trHeight w:val="742"/>
        </w:trPr>
        <w:tc>
          <w:tcPr>
            <w:tcW w:w="3544" w:type="dxa"/>
            <w:vAlign w:val="center"/>
          </w:tcPr>
          <w:p w14:paraId="01223064" w14:textId="77777777" w:rsidR="00185DA5" w:rsidRPr="00610078" w:rsidRDefault="001E1DDC" w:rsidP="0034793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291" w:type="dxa"/>
            <w:vAlign w:val="center"/>
          </w:tcPr>
          <w:p w14:paraId="17A72E45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</w:t>
            </w:r>
          </w:p>
        </w:tc>
        <w:tc>
          <w:tcPr>
            <w:tcW w:w="4123" w:type="dxa"/>
            <w:vAlign w:val="center"/>
          </w:tcPr>
          <w:p w14:paraId="03A6BA8E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Đánh giá, thẩm định các vấn đề về tài chính</w:t>
            </w:r>
          </w:p>
        </w:tc>
      </w:tr>
      <w:tr w:rsidR="005246F6" w:rsidRPr="00610078" w14:paraId="37171487" w14:textId="77777777" w:rsidTr="002E740D">
        <w:trPr>
          <w:trHeight w:val="740"/>
        </w:trPr>
        <w:tc>
          <w:tcPr>
            <w:tcW w:w="3544" w:type="dxa"/>
            <w:vAlign w:val="center"/>
          </w:tcPr>
          <w:p w14:paraId="3A557DE8" w14:textId="77777777" w:rsidR="00185DA5" w:rsidRPr="00610078" w:rsidRDefault="001E1DDC" w:rsidP="009F4EF4">
            <w:pPr>
              <w:numPr>
                <w:ilvl w:val="0"/>
                <w:numId w:val="39"/>
              </w:numPr>
              <w:overflowPunct w:val="0"/>
              <w:autoSpaceDE w:val="0"/>
              <w:autoSpaceDN w:val="0"/>
              <w:adjustRightInd w:val="0"/>
              <w:ind w:left="317" w:right="27" w:hanging="283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1291" w:type="dxa"/>
            <w:vAlign w:val="center"/>
          </w:tcPr>
          <w:p w14:paraId="7CCC044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Thư ký</w:t>
            </w:r>
          </w:p>
        </w:tc>
        <w:tc>
          <w:tcPr>
            <w:tcW w:w="4123" w:type="dxa"/>
            <w:vAlign w:val="center"/>
          </w:tcPr>
          <w:p w14:paraId="39CE36BF" w14:textId="77777777" w:rsidR="00185DA5" w:rsidRPr="00610078" w:rsidRDefault="00185DA5" w:rsidP="004C4208">
            <w:pPr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Chịu trách nhiệm về hồ sơ</w:t>
            </w:r>
          </w:p>
        </w:tc>
      </w:tr>
    </w:tbl>
    <w:bookmarkEnd w:id="16"/>
    <w:p w14:paraId="0B7B6267" w14:textId="77777777" w:rsidR="00D8021D" w:rsidRPr="00610078" w:rsidRDefault="00D8021D" w:rsidP="000E11B7">
      <w:pPr>
        <w:pStyle w:val="ListParagraph"/>
        <w:widowControl w:val="0"/>
        <w:numPr>
          <w:ilvl w:val="0"/>
          <w:numId w:val="28"/>
        </w:numPr>
        <w:spacing w:before="120" w:after="120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Nội dung thẩm định kế hoạch </w:t>
      </w:r>
      <w:r w:rsidR="003E6DC1" w:rsidRPr="00610078">
        <w:rPr>
          <w:rFonts w:ascii="Times New Roman" w:hAnsi="Times New Roman"/>
          <w:b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b/>
          <w:bCs/>
          <w:sz w:val="26"/>
          <w:szCs w:val="26"/>
          <w:lang w:val="vi-VN"/>
        </w:rPr>
        <w:t xml:space="preserve"> NCC </w:t>
      </w:r>
      <w:r w:rsidR="00CB1990" w:rsidRPr="00610078">
        <w:rPr>
          <w:rFonts w:ascii="Times New Roman" w:hAnsi="Times New Roman"/>
          <w:b/>
          <w:spacing w:val="-4"/>
          <w:sz w:val="26"/>
          <w:szCs w:val="26"/>
        </w:rPr>
        <w:t>gói HHDV</w:t>
      </w:r>
      <w:r w:rsidR="00CD102C" w:rsidRPr="00610078">
        <w:rPr>
          <w:rFonts w:ascii="Times New Roman" w:hAnsi="Times New Roman"/>
          <w:b/>
          <w:spacing w:val="-4"/>
          <w:sz w:val="26"/>
          <w:szCs w:val="26"/>
        </w:rPr>
        <w:t xml:space="preserve"> 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b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BC547F" w:rsidRPr="00610078">
        <w:rPr>
          <w:rFonts w:ascii="Times New Roman" w:hAnsi="Times New Roman"/>
          <w:b/>
          <w:spacing w:val="-4"/>
          <w:sz w:val="26"/>
          <w:szCs w:val="26"/>
        </w:rPr>
        <w:t>”</w:t>
      </w:r>
    </w:p>
    <w:p w14:paraId="177AB75A" w14:textId="77777777" w:rsidR="00D8021D" w:rsidRPr="00610078" w:rsidRDefault="00D8021D" w:rsidP="00E57BE0">
      <w:pPr>
        <w:pStyle w:val="ListParagraph"/>
        <w:numPr>
          <w:ilvl w:val="0"/>
          <w:numId w:val="25"/>
        </w:numPr>
        <w:spacing w:after="120"/>
        <w:ind w:left="288" w:hanging="288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Kiểm tra, đánh giá các nội dung theo quy định tại </w:t>
      </w:r>
      <w:r w:rsidRPr="00610078">
        <w:rPr>
          <w:rFonts w:ascii="Times New Roman" w:hAnsi="Times New Roman"/>
          <w:b/>
          <w:sz w:val="26"/>
          <w:szCs w:val="26"/>
          <w:lang w:val="vi-VN"/>
        </w:rPr>
        <w:t xml:space="preserve">Điều </w:t>
      </w:r>
      <w:r w:rsidR="00332F90" w:rsidRPr="00610078">
        <w:rPr>
          <w:rFonts w:ascii="Times New Roman" w:hAnsi="Times New Roman"/>
          <w:b/>
          <w:sz w:val="26"/>
          <w:szCs w:val="26"/>
        </w:rPr>
        <w:t>8</w:t>
      </w:r>
      <w:r w:rsidRPr="00610078">
        <w:rPr>
          <w:rFonts w:ascii="Times New Roman" w:hAnsi="Times New Roman"/>
          <w:sz w:val="26"/>
          <w:szCs w:val="26"/>
          <w:lang w:val="vi-VN"/>
        </w:rPr>
        <w:t xml:space="preserve"> Quy chế mua sắm: </w:t>
      </w:r>
    </w:p>
    <w:p w14:paraId="59D8B86F" w14:textId="77777777" w:rsidR="00946ED2" w:rsidRPr="00610078" w:rsidRDefault="00946ED2" w:rsidP="00946ED2">
      <w:pPr>
        <w:pStyle w:val="ListParagraph"/>
        <w:spacing w:after="120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</w:p>
    <w:tbl>
      <w:tblPr>
        <w:tblW w:w="941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2186"/>
        <w:gridCol w:w="1358"/>
        <w:gridCol w:w="1576"/>
        <w:gridCol w:w="3585"/>
      </w:tblGrid>
      <w:tr w:rsidR="00600714" w:rsidRPr="00610078" w14:paraId="3B42FF2E" w14:textId="77777777" w:rsidTr="00380610">
        <w:trPr>
          <w:trHeight w:val="524"/>
        </w:trPr>
        <w:tc>
          <w:tcPr>
            <w:tcW w:w="710" w:type="dxa"/>
            <w:vMerge w:val="restart"/>
            <w:vAlign w:val="center"/>
          </w:tcPr>
          <w:p w14:paraId="6A2851C3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STT</w:t>
            </w:r>
          </w:p>
        </w:tc>
        <w:tc>
          <w:tcPr>
            <w:tcW w:w="2326" w:type="dxa"/>
            <w:vMerge w:val="restart"/>
            <w:vAlign w:val="center"/>
          </w:tcPr>
          <w:p w14:paraId="27D5A512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Nội dung thẩm định</w:t>
            </w:r>
          </w:p>
        </w:tc>
        <w:tc>
          <w:tcPr>
            <w:tcW w:w="3060" w:type="dxa"/>
            <w:gridSpan w:val="2"/>
            <w:vAlign w:val="center"/>
          </w:tcPr>
          <w:p w14:paraId="4A2A6759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Kết quả thẩm định</w:t>
            </w:r>
          </w:p>
        </w:tc>
        <w:tc>
          <w:tcPr>
            <w:tcW w:w="3319" w:type="dxa"/>
            <w:vMerge w:val="restart"/>
            <w:vAlign w:val="center"/>
          </w:tcPr>
          <w:p w14:paraId="57CBA9EE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Ghi chú</w:t>
            </w:r>
          </w:p>
        </w:tc>
      </w:tr>
      <w:tr w:rsidR="00600714" w:rsidRPr="00610078" w14:paraId="47996DBD" w14:textId="77777777" w:rsidTr="00380610">
        <w:trPr>
          <w:trHeight w:val="905"/>
        </w:trPr>
        <w:tc>
          <w:tcPr>
            <w:tcW w:w="710" w:type="dxa"/>
            <w:vMerge/>
            <w:vAlign w:val="center"/>
          </w:tcPr>
          <w:p w14:paraId="14445AE2" w14:textId="77777777" w:rsidR="00600714" w:rsidRPr="00610078" w:rsidRDefault="00600714" w:rsidP="00CD102C">
            <w:pPr>
              <w:widowControl w:val="0"/>
              <w:spacing w:line="288" w:lineRule="auto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326" w:type="dxa"/>
            <w:vMerge/>
            <w:vAlign w:val="center"/>
          </w:tcPr>
          <w:p w14:paraId="1D5F5B68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18" w:type="dxa"/>
            <w:vAlign w:val="center"/>
          </w:tcPr>
          <w:p w14:paraId="6E426D4F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Tuân thủ, phù hợp</w:t>
            </w:r>
          </w:p>
        </w:tc>
        <w:tc>
          <w:tcPr>
            <w:tcW w:w="1642" w:type="dxa"/>
            <w:vAlign w:val="center"/>
          </w:tcPr>
          <w:p w14:paraId="05686950" w14:textId="77777777" w:rsidR="00600714" w:rsidRPr="00610078" w:rsidRDefault="00600714" w:rsidP="00CD102C">
            <w:pPr>
              <w:widowControl w:val="0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Không tuân thủ/ không phù hợp</w:t>
            </w:r>
          </w:p>
        </w:tc>
        <w:tc>
          <w:tcPr>
            <w:tcW w:w="3319" w:type="dxa"/>
            <w:vMerge/>
          </w:tcPr>
          <w:p w14:paraId="119CCE0C" w14:textId="77777777" w:rsidR="00600714" w:rsidRPr="00610078" w:rsidRDefault="00600714" w:rsidP="00CD102C">
            <w:pPr>
              <w:widowControl w:val="0"/>
              <w:spacing w:line="288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</w:p>
        </w:tc>
      </w:tr>
      <w:tr w:rsidR="006B6E0F" w:rsidRPr="00610078" w14:paraId="730EA984" w14:textId="77777777" w:rsidTr="00380610">
        <w:trPr>
          <w:trHeight w:val="1936"/>
        </w:trPr>
        <w:tc>
          <w:tcPr>
            <w:tcW w:w="710" w:type="dxa"/>
            <w:vAlign w:val="center"/>
          </w:tcPr>
          <w:p w14:paraId="6413BB2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bookmarkStart w:id="17" w:name="_Hlk488222123"/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1</w:t>
            </w:r>
          </w:p>
        </w:tc>
        <w:tc>
          <w:tcPr>
            <w:tcW w:w="2326" w:type="dxa"/>
            <w:vAlign w:val="center"/>
          </w:tcPr>
          <w:p w14:paraId="63FFE304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Căn cứ pháp lý (Tài liệu kèm theo)</w:t>
            </w:r>
          </w:p>
        </w:tc>
        <w:tc>
          <w:tcPr>
            <w:tcW w:w="1418" w:type="dxa"/>
            <w:vAlign w:val="center"/>
          </w:tcPr>
          <w:p w14:paraId="6AB5097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3E38DB1E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 w:val="restart"/>
            <w:vAlign w:val="center"/>
          </w:tcPr>
          <w:p w14:paraId="263AF347" w14:textId="71DC690E" w:rsidR="006B6E0F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+</w:t>
            </w:r>
            <w:r w:rsidR="00464260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Tờ trình số 288/TTr-VIAGS-KHĐT (COPY) ngày 09/10/2025 của Phòng Kế Hoạch Đầu Tư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về việc phê duyệt và lập kế hoạch mua sắm 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gói hàng hóa dịch vụ “</w:t>
            </w:r>
            <w:r w:rsidR="001E1DD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Cung cấp, lắp đặt công cụ dụng cụ: Bàn, ghế, tủ các loại và vật dụng trong phòng Kế hoạch đầu tư tại nhà điều hành VIAGS - Bản sao</w:t>
            </w:r>
            <w:r w:rsidR="00BA17AC" w:rsidRPr="00610078">
              <w:rPr>
                <w:rFonts w:ascii="Times New Roman" w:hAnsi="Times New Roman"/>
                <w:sz w:val="26"/>
                <w:szCs w:val="26"/>
                <w:lang w:val="nl-NL"/>
              </w:rPr>
              <w:t>”</w:t>
            </w:r>
            <w:r w:rsidR="00726C2C">
              <w:rPr>
                <w:rFonts w:ascii="Times New Roman" w:hAnsi="Times New Roman"/>
                <w:sz w:val="26"/>
                <w:szCs w:val="26"/>
                <w:lang w:val="nl-NL"/>
              </w:rPr>
              <w:t>.</w:t>
            </w:r>
          </w:p>
          <w:p w14:paraId="3E93BB6B" w14:textId="236A73CE" w:rsidR="008E75BC" w:rsidRPr="00610078" w:rsidRDefault="00895C19" w:rsidP="00CD102C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+ </w:t>
            </w:r>
            <w:bookmarkStart w:id="18" w:name="_Hlk216190412"/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ịnh số 3831/QĐ-VIAGS-TCNL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      </w:r>
            <w:bookmarkEnd w:id="18"/>
            <w:r w:rsidR="00726C2C">
              <w:rPr>
                <w:rFonts w:ascii="Times New Roman" w:hAnsi="Times New Roman"/>
                <w:sz w:val="26"/>
                <w:szCs w:val="26"/>
              </w:rPr>
              <w:t>.</w:t>
            </w:r>
          </w:p>
          <w:p w14:paraId="4489BC6E" w14:textId="605EE13E" w:rsidR="00895C19" w:rsidRPr="00610078" w:rsidRDefault="00895C19" w:rsidP="008F59B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 xml:space="preserve">+ 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Quyết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>ịnh số 3832/QĐ-VIAGS-TCNL ngày 24/10/2025 của Tổng Giám </w:t>
            </w:r>
            <w:r w:rsidR="00464260" w:rsidRPr="00610078">
              <w:rPr>
                <w:rFonts w:ascii="Times New Roman" w:hAnsi="Times New Roman" w:hint="eastAsia"/>
                <w:sz w:val="26"/>
                <w:szCs w:val="26"/>
              </w:rPr>
              <w:t>đ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ốc về việc phê duyệt nhân sự tham gia Tổ </w:t>
            </w:r>
            <w:r w:rsidR="008908DA" w:rsidRPr="00610078">
              <w:rPr>
                <w:rFonts w:ascii="Times New Roman" w:hAnsi="Times New Roman"/>
                <w:sz w:val="26"/>
                <w:szCs w:val="26"/>
              </w:rPr>
              <w:t>thẩm định</w:t>
            </w:r>
            <w:r w:rsidR="00464260" w:rsidRPr="00610078">
              <w:rPr>
                <w:rFonts w:ascii="Times New Roman" w:hAnsi="Times New Roman"/>
                <w:sz w:val="26"/>
                <w:szCs w:val="26"/>
              </w:rPr>
              <w:t xml:space="preserve"> gói HHDV: “Cung cấp, lắp đặt công cụ dụng cụ: Bàn, ghế, tủ các loại và vật dụng trong phòng Kế hoạch đầu tư tại nhà điều hành VIAGS - Bản sao”</w:t>
            </w:r>
          </w:p>
        </w:tc>
      </w:tr>
      <w:tr w:rsidR="006B6E0F" w:rsidRPr="00610078" w14:paraId="43328C8B" w14:textId="77777777" w:rsidTr="00380610">
        <w:trPr>
          <w:trHeight w:val="3251"/>
        </w:trPr>
        <w:tc>
          <w:tcPr>
            <w:tcW w:w="710" w:type="dxa"/>
            <w:vAlign w:val="center"/>
          </w:tcPr>
          <w:p w14:paraId="148A19D4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lastRenderedPageBreak/>
              <w:t>2</w:t>
            </w:r>
          </w:p>
        </w:tc>
        <w:tc>
          <w:tcPr>
            <w:tcW w:w="2326" w:type="dxa"/>
            <w:vAlign w:val="center"/>
          </w:tcPr>
          <w:p w14:paraId="110D8AA6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Số lượng, đơn giá và g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iá 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trị gói mua sắm</w:t>
            </w:r>
          </w:p>
        </w:tc>
        <w:tc>
          <w:tcPr>
            <w:tcW w:w="1418" w:type="dxa"/>
            <w:vAlign w:val="center"/>
          </w:tcPr>
          <w:p w14:paraId="4F8CB15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37CF2F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Merge/>
          </w:tcPr>
          <w:p w14:paraId="4B81875B" w14:textId="77777777" w:rsidR="006B6E0F" w:rsidRPr="00610078" w:rsidRDefault="006B6E0F" w:rsidP="006B6E0F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B6E0F" w:rsidRPr="00610078" w14:paraId="583E8B36" w14:textId="77777777" w:rsidTr="00380610">
        <w:trPr>
          <w:trHeight w:val="653"/>
        </w:trPr>
        <w:tc>
          <w:tcPr>
            <w:tcW w:w="710" w:type="dxa"/>
            <w:vAlign w:val="center"/>
          </w:tcPr>
          <w:p w14:paraId="05468C3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3</w:t>
            </w:r>
          </w:p>
        </w:tc>
        <w:tc>
          <w:tcPr>
            <w:tcW w:w="2326" w:type="dxa"/>
            <w:vAlign w:val="center"/>
          </w:tcPr>
          <w:p w14:paraId="7E7DB3AD" w14:textId="77777777" w:rsidR="006B6E0F" w:rsidRPr="00610078" w:rsidRDefault="006B6E0F" w:rsidP="0034793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Hình thức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lựa chọn NCC</w:t>
            </w:r>
          </w:p>
        </w:tc>
        <w:tc>
          <w:tcPr>
            <w:tcW w:w="1418" w:type="dxa"/>
            <w:vAlign w:val="center"/>
          </w:tcPr>
          <w:p w14:paraId="3762FFAA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6BF6F47F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C0EA0DF" w14:textId="77777777" w:rsidR="006B6E0F" w:rsidRPr="00610078" w:rsidRDefault="008908DA" w:rsidP="00351261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Chào giá</w:t>
            </w:r>
          </w:p>
        </w:tc>
      </w:tr>
      <w:tr w:rsidR="006B6E0F" w:rsidRPr="00610078" w14:paraId="119D33EF" w14:textId="77777777" w:rsidTr="00380610">
        <w:trPr>
          <w:trHeight w:val="493"/>
        </w:trPr>
        <w:tc>
          <w:tcPr>
            <w:tcW w:w="710" w:type="dxa"/>
            <w:vAlign w:val="center"/>
          </w:tcPr>
          <w:p w14:paraId="726F8EB9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4</w:t>
            </w:r>
          </w:p>
        </w:tc>
        <w:tc>
          <w:tcPr>
            <w:tcW w:w="2326" w:type="dxa"/>
            <w:vAlign w:val="center"/>
          </w:tcPr>
          <w:p w14:paraId="3CC355E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Hình thức </w:t>
            </w: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</w:t>
            </w:r>
          </w:p>
        </w:tc>
        <w:tc>
          <w:tcPr>
            <w:tcW w:w="1418" w:type="dxa"/>
            <w:vAlign w:val="center"/>
          </w:tcPr>
          <w:p w14:paraId="2CC455B7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0319278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770EE612" w14:textId="77777777" w:rsidR="006B6E0F" w:rsidRPr="00610078" w:rsidRDefault="008908DA" w:rsidP="009F4EF4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Hợp đồng trọn gói</w:t>
            </w:r>
          </w:p>
        </w:tc>
      </w:tr>
      <w:tr w:rsidR="006B6E0F" w:rsidRPr="00610078" w14:paraId="17AADF93" w14:textId="77777777" w:rsidTr="00380610">
        <w:trPr>
          <w:trHeight w:val="980"/>
        </w:trPr>
        <w:tc>
          <w:tcPr>
            <w:tcW w:w="710" w:type="dxa"/>
            <w:vAlign w:val="center"/>
          </w:tcPr>
          <w:p w14:paraId="56DE17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5</w:t>
            </w:r>
          </w:p>
        </w:tc>
        <w:tc>
          <w:tcPr>
            <w:tcW w:w="2326" w:type="dxa"/>
            <w:vAlign w:val="center"/>
          </w:tcPr>
          <w:p w14:paraId="214744EC" w14:textId="77777777" w:rsidR="006B6E0F" w:rsidRPr="00610078" w:rsidRDefault="006B6E0F" w:rsidP="00CD102C">
            <w:pPr>
              <w:spacing w:before="60" w:after="120" w:line="276" w:lineRule="auto"/>
              <w:jc w:val="both"/>
              <w:rPr>
                <w:rFonts w:ascii="Times New Roman" w:hAnsi="Times New Roman"/>
                <w:sz w:val="26"/>
                <w:szCs w:val="26"/>
                <w:lang w:val="en-AU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Thời </w:t>
            </w:r>
            <w:r w:rsidRPr="00610078">
              <w:rPr>
                <w:rFonts w:ascii="Times New Roman" w:hAnsi="Times New Roman"/>
                <w:spacing w:val="-4"/>
                <w:sz w:val="26"/>
                <w:szCs w:val="26"/>
                <w:lang w:val="vi-VN"/>
              </w:rPr>
              <w:t>gian</w:t>
            </w:r>
            <w:r w:rsidRPr="00610078">
              <w:rPr>
                <w:rFonts w:ascii="Times New Roman" w:hAnsi="Times New Roman"/>
                <w:sz w:val="26"/>
                <w:szCs w:val="26"/>
                <w:lang w:val="en-AU"/>
              </w:rPr>
              <w:t xml:space="preserve"> thực hiện </w:t>
            </w:r>
          </w:p>
        </w:tc>
        <w:tc>
          <w:tcPr>
            <w:tcW w:w="1418" w:type="dxa"/>
            <w:vAlign w:val="center"/>
          </w:tcPr>
          <w:p w14:paraId="462BC2F6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7E33E2C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03D4D98E" w14:textId="77777777" w:rsidR="006B6E0F" w:rsidRPr="00610078" w:rsidRDefault="008908DA" w:rsidP="00DB0902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20 ngày kể từ ngày Ký Hợp đồng</w:t>
            </w:r>
          </w:p>
        </w:tc>
      </w:tr>
      <w:tr w:rsidR="006B6E0F" w:rsidRPr="00610078" w14:paraId="22A5B9C8" w14:textId="77777777" w:rsidTr="00380610">
        <w:trPr>
          <w:trHeight w:val="685"/>
        </w:trPr>
        <w:tc>
          <w:tcPr>
            <w:tcW w:w="710" w:type="dxa"/>
            <w:vAlign w:val="center"/>
          </w:tcPr>
          <w:p w14:paraId="114FCCB8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6</w:t>
            </w:r>
          </w:p>
        </w:tc>
        <w:tc>
          <w:tcPr>
            <w:tcW w:w="2326" w:type="dxa"/>
            <w:vAlign w:val="center"/>
          </w:tcPr>
          <w:p w14:paraId="3D6D58CE" w14:textId="77777777" w:rsidR="006B6E0F" w:rsidRPr="00610078" w:rsidRDefault="006B6E0F" w:rsidP="00CD102C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iến độ triển khai </w:t>
            </w:r>
            <w:r w:rsidRPr="00610078">
              <w:rPr>
                <w:rFonts w:ascii="Times New Roman" w:hAnsi="Times New Roman"/>
                <w:iCs/>
                <w:sz w:val="26"/>
                <w:szCs w:val="26"/>
              </w:rPr>
              <w:t>lựa chọn</w:t>
            </w: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 xml:space="preserve"> NCC</w:t>
            </w:r>
          </w:p>
        </w:tc>
        <w:tc>
          <w:tcPr>
            <w:tcW w:w="1418" w:type="dxa"/>
            <w:vAlign w:val="center"/>
          </w:tcPr>
          <w:p w14:paraId="26F4A5E3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center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nl-NL"/>
              </w:rPr>
              <w:t>X</w:t>
            </w:r>
          </w:p>
        </w:tc>
        <w:tc>
          <w:tcPr>
            <w:tcW w:w="1642" w:type="dxa"/>
          </w:tcPr>
          <w:p w14:paraId="128CC125" w14:textId="77777777" w:rsidR="006B6E0F" w:rsidRPr="00610078" w:rsidRDefault="006B6E0F" w:rsidP="006B6E0F">
            <w:pPr>
              <w:widowControl w:val="0"/>
              <w:spacing w:before="40" w:after="40"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</w:p>
        </w:tc>
        <w:tc>
          <w:tcPr>
            <w:tcW w:w="3319" w:type="dxa"/>
            <w:vAlign w:val="center"/>
          </w:tcPr>
          <w:p w14:paraId="3CDA6D73" w14:textId="77777777" w:rsidR="006B6E0F" w:rsidRPr="00610078" w:rsidRDefault="008908DA" w:rsidP="00ED4A0D">
            <w:pPr>
              <w:widowControl w:val="0"/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sz w:val="26"/>
                <w:szCs w:val="26"/>
                <w:lang w:val="en-GB"/>
              </w:rPr>
              <w:t>40</w:t>
            </w:r>
          </w:p>
        </w:tc>
      </w:tr>
    </w:tbl>
    <w:bookmarkEnd w:id="17"/>
    <w:p w14:paraId="4AD501CD" w14:textId="77777777" w:rsidR="00D8021D" w:rsidRPr="00610078" w:rsidRDefault="00D8021D" w:rsidP="003316D5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Nguồn ngân sách: </w:t>
      </w:r>
      <w:bookmarkStart w:id="19" w:name="_Hlk215752070"/>
      <w:r w:rsidR="00B54207" w:rsidRPr="00610078">
        <w:rPr>
          <w:rFonts w:ascii="Times New Roman" w:hAnsi="Times New Roman"/>
          <w:bCs/>
          <w:iCs/>
          <w:sz w:val="26"/>
          <w:szCs w:val="26"/>
        </w:rPr>
        <w:t>Công cụ dụng cụ năm 2025</w:t>
      </w:r>
      <w:r w:rsidR="008F59B7" w:rsidRPr="00610078">
        <w:rPr>
          <w:rFonts w:ascii="Times New Roman" w:hAnsi="Times New Roman"/>
          <w:sz w:val="26"/>
          <w:szCs w:val="26"/>
        </w:rPr>
        <w:t>.</w:t>
      </w:r>
      <w:bookmarkEnd w:id="19"/>
      <w:r w:rsidR="008F59B7" w:rsidRPr="00610078">
        <w:rPr>
          <w:rFonts w:ascii="Times New Roman" w:hAnsi="Times New Roman"/>
          <w:sz w:val="26"/>
          <w:szCs w:val="26"/>
        </w:rPr>
        <w:t xml:space="preserve">  </w:t>
      </w:r>
    </w:p>
    <w:p w14:paraId="68B2EEA3" w14:textId="77777777" w:rsidR="00D8021D" w:rsidRPr="00610078" w:rsidRDefault="00D8021D" w:rsidP="00E57BE0">
      <w:pPr>
        <w:pStyle w:val="ListParagraph"/>
        <w:numPr>
          <w:ilvl w:val="0"/>
          <w:numId w:val="25"/>
        </w:numPr>
        <w:tabs>
          <w:tab w:val="left" w:pos="284"/>
        </w:tabs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vi-VN"/>
        </w:rPr>
      </w:pPr>
      <w:r w:rsidRPr="00610078">
        <w:rPr>
          <w:rFonts w:ascii="Times New Roman" w:hAnsi="Times New Roman"/>
          <w:sz w:val="26"/>
          <w:szCs w:val="26"/>
          <w:lang w:val="vi-VN"/>
        </w:rPr>
        <w:t xml:space="preserve">Thẩm quyền phê duyệt: </w:t>
      </w:r>
      <w:r w:rsidR="00CA31C1" w:rsidRPr="00610078">
        <w:rPr>
          <w:rFonts w:ascii="Times New Roman" w:hAnsi="Times New Roman"/>
          <w:sz w:val="26"/>
          <w:szCs w:val="26"/>
        </w:rPr>
        <w:t>Tổng Giám đốc có thẩm quyền phê duyệt kế hoạch lựa chọn nhà cung cấp của gói HHDV này</w:t>
      </w:r>
      <w:r w:rsidRPr="00610078">
        <w:rPr>
          <w:rFonts w:ascii="Times New Roman" w:hAnsi="Times New Roman"/>
          <w:sz w:val="26"/>
          <w:szCs w:val="26"/>
          <w:lang w:val="vi-VN"/>
        </w:rPr>
        <w:t>.</w:t>
      </w:r>
    </w:p>
    <w:p w14:paraId="3379C2E6" w14:textId="77777777" w:rsidR="00D8021D" w:rsidRPr="00610078" w:rsidRDefault="00D8021D" w:rsidP="00E57BE0">
      <w:pPr>
        <w:pStyle w:val="ListParagraph"/>
        <w:widowControl w:val="0"/>
        <w:numPr>
          <w:ilvl w:val="0"/>
          <w:numId w:val="28"/>
        </w:numPr>
        <w:spacing w:before="120" w:after="0" w:line="240" w:lineRule="auto"/>
        <w:ind w:left="360"/>
        <w:contextualSpacing w:val="0"/>
        <w:jc w:val="both"/>
        <w:rPr>
          <w:rFonts w:ascii="Times New Roman" w:hAnsi="Times New Roman"/>
          <w:b/>
          <w:bCs/>
          <w:sz w:val="26"/>
          <w:szCs w:val="26"/>
        </w:rPr>
      </w:pPr>
      <w:r w:rsidRPr="00610078">
        <w:rPr>
          <w:rFonts w:ascii="Times New Roman" w:hAnsi="Times New Roman"/>
          <w:b/>
          <w:bCs/>
          <w:sz w:val="26"/>
          <w:szCs w:val="26"/>
        </w:rPr>
        <w:t>Nhận xét và kiến nghị</w:t>
      </w:r>
    </w:p>
    <w:p w14:paraId="6136C9AB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Nhận xét về 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nội dung </w:t>
      </w: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 xml:space="preserve">kế hoạch </w:t>
      </w:r>
      <w:r w:rsidR="003E6DC1" w:rsidRPr="00610078">
        <w:rPr>
          <w:rFonts w:ascii="Times New Roman" w:hAnsi="Times New Roman"/>
          <w:b/>
          <w:i/>
          <w:sz w:val="26"/>
          <w:szCs w:val="26"/>
          <w:lang w:val="vi-VN"/>
        </w:rPr>
        <w:t>lựa chọn</w:t>
      </w:r>
      <w:r w:rsidRPr="00610078">
        <w:rPr>
          <w:rFonts w:ascii="Times New Roman" w:hAnsi="Times New Roman"/>
          <w:b/>
          <w:i/>
          <w:sz w:val="26"/>
          <w:szCs w:val="26"/>
        </w:rPr>
        <w:t xml:space="preserve"> NCC</w:t>
      </w:r>
    </w:p>
    <w:p w14:paraId="0DE39657" w14:textId="77777777" w:rsidR="00CA31C1" w:rsidRPr="00610078" w:rsidRDefault="00CA31C1" w:rsidP="00E57BE0">
      <w:pPr>
        <w:spacing w:before="120"/>
        <w:ind w:firstLine="720"/>
        <w:jc w:val="both"/>
        <w:rPr>
          <w:rFonts w:ascii="Times New Roman" w:hAnsi="Times New Roman"/>
          <w:spacing w:val="-4"/>
          <w:sz w:val="26"/>
          <w:szCs w:val="26"/>
          <w:lang w:val="vi-VN"/>
        </w:rPr>
      </w:pP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Trên cơ </w:t>
      </w:r>
      <w:r w:rsidRPr="00610078">
        <w:rPr>
          <w:rFonts w:ascii="Times New Roman" w:hAnsi="Times New Roman"/>
          <w:iCs/>
          <w:sz w:val="26"/>
          <w:szCs w:val="26"/>
          <w:lang w:val="vi-VN"/>
        </w:rPr>
        <w:t>sở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tổng hợp kết quả thẩm định theo từng nội dung nêu trên, </w:t>
      </w:r>
      <w:r w:rsidRPr="00610078">
        <w:rPr>
          <w:rFonts w:ascii="Times New Roman" w:hAnsi="Times New Roman"/>
          <w:spacing w:val="-4"/>
          <w:sz w:val="26"/>
          <w:szCs w:val="26"/>
        </w:rPr>
        <w:t>Tổ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thẩm định thống nhất với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K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ế hoạch lựa chọn nhà cung cấp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D05C4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D05C4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D05C45" w:rsidRPr="00610078">
        <w:rPr>
          <w:rFonts w:ascii="Times New Roman" w:hAnsi="Times New Roman"/>
          <w:sz w:val="26"/>
          <w:szCs w:val="26"/>
        </w:rPr>
        <w:t xml:space="preserve"> </w:t>
      </w:r>
      <w:r w:rsidRPr="00610078">
        <w:rPr>
          <w:rFonts w:ascii="Times New Roman" w:hAnsi="Times New Roman"/>
          <w:spacing w:val="-4"/>
          <w:sz w:val="26"/>
          <w:szCs w:val="26"/>
          <w:lang w:val="vi-VN"/>
        </w:rPr>
        <w:t>của Tổ mua sắm.</w:t>
      </w:r>
    </w:p>
    <w:p w14:paraId="6F0B4CB0" w14:textId="77777777" w:rsidR="00D8021D" w:rsidRPr="00610078" w:rsidRDefault="00D8021D" w:rsidP="00E57BE0">
      <w:pPr>
        <w:pStyle w:val="ListParagraph"/>
        <w:numPr>
          <w:ilvl w:val="0"/>
          <w:numId w:val="24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b/>
          <w:i/>
          <w:sz w:val="26"/>
          <w:szCs w:val="26"/>
          <w:lang w:val="vi-VN"/>
        </w:rPr>
      </w:pPr>
      <w:r w:rsidRPr="00610078">
        <w:rPr>
          <w:rFonts w:ascii="Times New Roman" w:hAnsi="Times New Roman"/>
          <w:b/>
          <w:i/>
          <w:sz w:val="26"/>
          <w:szCs w:val="26"/>
          <w:lang w:val="vi-VN"/>
        </w:rPr>
        <w:t>Kiến nghị</w:t>
      </w:r>
    </w:p>
    <w:p w14:paraId="1F89E7E9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vi-VN"/>
        </w:rPr>
        <w:t xml:space="preserve">Trên cơ sở 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kết quả thẩm định như trên, </w:t>
      </w:r>
      <w:r w:rsidR="00CA31C1" w:rsidRPr="00610078">
        <w:rPr>
          <w:rFonts w:ascii="Times New Roman" w:hAnsi="Times New Roman"/>
          <w:sz w:val="26"/>
          <w:szCs w:val="26"/>
          <w:lang w:val="es-ES"/>
        </w:rPr>
        <w:t>Tổ thẩm định</w:t>
      </w:r>
      <w:r w:rsidRPr="00610078">
        <w:rPr>
          <w:rFonts w:ascii="Times New Roman" w:hAnsi="Times New Roman"/>
          <w:i/>
          <w:iCs/>
          <w:sz w:val="26"/>
          <w:szCs w:val="26"/>
          <w:lang w:val="es-ES"/>
        </w:rPr>
        <w:t xml:space="preserve"> </w:t>
      </w:r>
      <w:r w:rsidRPr="00610078">
        <w:rPr>
          <w:rFonts w:ascii="Times New Roman" w:hAnsi="Times New Roman"/>
          <w:sz w:val="26"/>
          <w:szCs w:val="26"/>
          <w:lang w:val="es-ES"/>
        </w:rPr>
        <w:t>đề nghị</w:t>
      </w:r>
      <w:r w:rsidR="009758A8" w:rsidRPr="00610078">
        <w:rPr>
          <w:rFonts w:ascii="Times New Roman" w:hAnsi="Times New Roman"/>
          <w:sz w:val="26"/>
          <w:szCs w:val="26"/>
          <w:lang w:val="es-ES"/>
        </w:rPr>
        <w:t xml:space="preserve"> Tổng</w:t>
      </w:r>
      <w:r w:rsidR="008C375B" w:rsidRPr="00610078">
        <w:rPr>
          <w:rFonts w:ascii="Times New Roman" w:hAnsi="Times New Roman"/>
          <w:sz w:val="26"/>
          <w:szCs w:val="26"/>
          <w:lang w:val="es-ES"/>
        </w:rPr>
        <w:t xml:space="preserve"> Giám đốc:</w:t>
      </w:r>
    </w:p>
    <w:p w14:paraId="0892A5BF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/>
          <w:iCs/>
          <w:sz w:val="26"/>
          <w:szCs w:val="26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 xml:space="preserve">- Phê duyệt </w:t>
      </w:r>
      <w:r w:rsidR="00D05C45" w:rsidRPr="00610078">
        <w:rPr>
          <w:rFonts w:ascii="Times New Roman" w:hAnsi="Times New Roman"/>
          <w:sz w:val="26"/>
          <w:szCs w:val="26"/>
          <w:lang w:val="es-ES"/>
        </w:rPr>
        <w:t>K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ế hoạch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sz w:val="26"/>
          <w:szCs w:val="26"/>
          <w:lang w:val="es-ES"/>
        </w:rPr>
        <w:t xml:space="preserve"> NCC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>gói</w:t>
      </w:r>
      <w:r w:rsidR="00185DA5" w:rsidRPr="00610078">
        <w:rPr>
          <w:rFonts w:ascii="Times New Roman" w:hAnsi="Times New Roman"/>
          <w:spacing w:val="-4"/>
          <w:sz w:val="26"/>
          <w:szCs w:val="26"/>
          <w:lang w:val="vi-VN"/>
        </w:rPr>
        <w:t xml:space="preserve"> </w:t>
      </w:r>
      <w:r w:rsidR="00185DA5" w:rsidRPr="00610078">
        <w:rPr>
          <w:rFonts w:ascii="Times New Roman" w:hAnsi="Times New Roman"/>
          <w:spacing w:val="-4"/>
          <w:sz w:val="26"/>
          <w:szCs w:val="26"/>
        </w:rPr>
        <w:t xml:space="preserve">dịch vụ 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“</w:t>
      </w:r>
      <w:r w:rsidR="001E1DDC" w:rsidRPr="00610078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</w:t>
      </w:r>
      <w:r w:rsidR="009E1B00" w:rsidRPr="00610078">
        <w:rPr>
          <w:rFonts w:ascii="Times New Roman" w:hAnsi="Times New Roman"/>
          <w:spacing w:val="-4"/>
          <w:sz w:val="26"/>
          <w:szCs w:val="26"/>
        </w:rPr>
        <w:t>”</w:t>
      </w:r>
      <w:r w:rsidR="00CA31C1" w:rsidRPr="00610078">
        <w:rPr>
          <w:rFonts w:ascii="Times New Roman" w:hAnsi="Times New Roman"/>
          <w:sz w:val="26"/>
          <w:szCs w:val="26"/>
        </w:rPr>
        <w:t>.</w:t>
      </w:r>
    </w:p>
    <w:p w14:paraId="7CED4A87" w14:textId="77777777" w:rsidR="00D8021D" w:rsidRPr="00610078" w:rsidRDefault="00D8021D" w:rsidP="00E57BE0">
      <w:pPr>
        <w:spacing w:before="120"/>
        <w:ind w:firstLine="720"/>
        <w:jc w:val="both"/>
        <w:rPr>
          <w:rFonts w:ascii="Times New Roman" w:hAnsi="Times New Roman"/>
          <w:iCs/>
          <w:sz w:val="26"/>
          <w:szCs w:val="26"/>
          <w:lang w:val="es-ES"/>
        </w:rPr>
      </w:pP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- Giao Tổ mua sắm thực hiện các bước tiếp theo của quá trình </w:t>
      </w:r>
      <w:r w:rsidR="003E6DC1" w:rsidRPr="00610078">
        <w:rPr>
          <w:rFonts w:ascii="Times New Roman" w:hAnsi="Times New Roman"/>
          <w:iCs/>
          <w:sz w:val="26"/>
          <w:szCs w:val="26"/>
        </w:rPr>
        <w:t>lựa chọn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NCC, báo cáo </w:t>
      </w:r>
      <w:r w:rsidR="00CA31C1" w:rsidRPr="00610078">
        <w:rPr>
          <w:rFonts w:ascii="Times New Roman" w:hAnsi="Times New Roman"/>
          <w:iCs/>
          <w:sz w:val="26"/>
          <w:szCs w:val="26"/>
          <w:lang w:val="es-ES"/>
        </w:rPr>
        <w:t>Tổng giám đốc</w:t>
      </w:r>
      <w:r w:rsidRPr="00610078">
        <w:rPr>
          <w:rFonts w:ascii="Times New Roman" w:hAnsi="Times New Roman"/>
          <w:iCs/>
          <w:sz w:val="26"/>
          <w:szCs w:val="26"/>
          <w:lang w:val="es-ES"/>
        </w:rPr>
        <w:t xml:space="preserve"> phê duyệt./.</w:t>
      </w:r>
    </w:p>
    <w:p w14:paraId="36511B73" w14:textId="77777777" w:rsidR="00CA31C1" w:rsidRPr="00610078" w:rsidRDefault="00CA31C1" w:rsidP="00D05C45">
      <w:pPr>
        <w:pStyle w:val="BodyText"/>
        <w:tabs>
          <w:tab w:val="left" w:leader="dot" w:pos="9214"/>
        </w:tabs>
        <w:spacing w:before="40" w:after="40" w:line="276" w:lineRule="auto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Tài liệu đính kèm:</w:t>
      </w:r>
    </w:p>
    <w:p w14:paraId="6096CEBC" w14:textId="2768988F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t>Tờ trình số 288/TTr-VIAGS-KHĐT (COPY) ngày 09/10/2025 của Phòng Kế Hoạch Đầu Tưvề việc phê duyệt và lập kế hoạch mua sắm gói hàng hóa dịch vụ “Cung cấp, lắp đặt công cụ dụng cụ: Bàn, ghế, tủ các loại và vật dụng trong phòng Kế hoạch đầu tư tại nhà điều hành VIAGS - Bản sao”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1485F8D6" w14:textId="4DD6320C" w:rsidR="00B54207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r w:rsidRPr="00610078">
        <w:rPr>
          <w:rFonts w:ascii="Times New Roman" w:hAnsi="Times New Roman"/>
          <w:i/>
          <w:sz w:val="26"/>
          <w:szCs w:val="26"/>
        </w:rPr>
        <w:lastRenderedPageBreak/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số 3832/QĐ-VIAGS-TCNL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ốc về việc phê duyệt nhân sự tham gia Tổ mua sắm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</w:p>
    <w:p w14:paraId="72A7EADA" w14:textId="2B039505" w:rsidR="00CA31C1" w:rsidRPr="00610078" w:rsidRDefault="00B54207" w:rsidP="00B54207">
      <w:pPr>
        <w:numPr>
          <w:ilvl w:val="0"/>
          <w:numId w:val="30"/>
        </w:numPr>
        <w:spacing w:line="276" w:lineRule="auto"/>
        <w:ind w:left="993"/>
        <w:jc w:val="both"/>
        <w:rPr>
          <w:rFonts w:ascii="Times New Roman" w:hAnsi="Times New Roman"/>
          <w:i/>
          <w:sz w:val="26"/>
          <w:szCs w:val="26"/>
        </w:rPr>
      </w:pPr>
      <w:bookmarkStart w:id="20" w:name="_Hlk216276546"/>
      <w:r w:rsidRPr="00610078">
        <w:rPr>
          <w:rFonts w:ascii="Times New Roman" w:hAnsi="Times New Roman"/>
          <w:i/>
          <w:sz w:val="26"/>
          <w:szCs w:val="26"/>
        </w:rPr>
        <w:t xml:space="preserve">Quyết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ịnh số 3831/QĐ-VIAGS-TCNL ngày 24/10/2025 của Tổng Giám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 xml:space="preserve">ốc về việc phê duyệt nhân sự tham gia Tổ thẩm </w:t>
      </w:r>
      <w:r w:rsidRPr="00610078">
        <w:rPr>
          <w:rFonts w:ascii="Times New Roman" w:hAnsi="Times New Roman" w:hint="eastAsia"/>
          <w:i/>
          <w:sz w:val="26"/>
          <w:szCs w:val="26"/>
        </w:rPr>
        <w:t>đ</w:t>
      </w:r>
      <w:r w:rsidRPr="00610078">
        <w:rPr>
          <w:rFonts w:ascii="Times New Roman" w:hAnsi="Times New Roman"/>
          <w:i/>
          <w:sz w:val="26"/>
          <w:szCs w:val="26"/>
        </w:rPr>
        <w:t>ịnh gói HHDV: “Cung cấp, lắp đặt công cụ dụng cụ: Bàn, ghế, tủ các loại và vật dụng trong phòng Kế hoạch đầu tư tại nhà điều hành VIAGS - Bản sao”</w:t>
      </w:r>
      <w:r w:rsidR="00112E37">
        <w:rPr>
          <w:rFonts w:ascii="Times New Roman" w:hAnsi="Times New Roman"/>
          <w:i/>
          <w:sz w:val="26"/>
          <w:szCs w:val="26"/>
        </w:rPr>
        <w:t>,</w:t>
      </w:r>
      <w:bookmarkEnd w:id="20"/>
    </w:p>
    <w:p w14:paraId="2EE9A77B" w14:textId="2AEF57A6" w:rsidR="00CA31C1" w:rsidRPr="00610078" w:rsidRDefault="00360311" w:rsidP="00B54207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i/>
          <w:sz w:val="26"/>
          <w:szCs w:val="26"/>
          <w:lang w:val="en-GB"/>
        </w:rPr>
      </w:pPr>
      <w:r w:rsidRPr="00610078">
        <w:rPr>
          <w:rFonts w:ascii="Times New Roman" w:hAnsi="Times New Roman"/>
          <w:i/>
          <w:sz w:val="26"/>
          <w:szCs w:val="26"/>
        </w:rPr>
        <w:t xml:space="preserve">Biên bản họp </w:t>
      </w:r>
      <w:r w:rsidR="006B6E0F" w:rsidRPr="00610078">
        <w:rPr>
          <w:rFonts w:ascii="Times New Roman" w:hAnsi="Times New Roman"/>
          <w:i/>
          <w:sz w:val="26"/>
          <w:szCs w:val="26"/>
        </w:rPr>
        <w:t>của Tổ mua sắm</w:t>
      </w:r>
      <w:r w:rsidR="00B54207" w:rsidRPr="00610078">
        <w:rPr>
          <w:rFonts w:ascii="Times New Roman" w:hAnsi="Times New Roman"/>
          <w:i/>
          <w:sz w:val="26"/>
          <w:szCs w:val="26"/>
        </w:rPr>
        <w:t xml:space="preserve"> ngày 04/11/2025</w:t>
      </w:r>
      <w:r w:rsidR="006B6E0F" w:rsidRPr="00610078">
        <w:rPr>
          <w:rFonts w:ascii="Times New Roman" w:hAnsi="Times New Roman"/>
          <w:i/>
          <w:sz w:val="26"/>
          <w:szCs w:val="26"/>
        </w:rPr>
        <w:t xml:space="preserve"> về việc</w:t>
      </w:r>
      <w:r w:rsidR="006B6E0F" w:rsidRPr="00610078">
        <w:rPr>
          <w:rFonts w:ascii="Times New Roman" w:hAnsi="Times New Roman"/>
          <w:i/>
          <w:sz w:val="32"/>
          <w:szCs w:val="26"/>
        </w:rPr>
        <w:t xml:space="preserve"> </w:t>
      </w:r>
      <w:r w:rsidR="006B6E0F" w:rsidRPr="00610078">
        <w:rPr>
          <w:rFonts w:ascii="Times New Roman" w:hAnsi="Times New Roman"/>
          <w:i/>
          <w:sz w:val="26"/>
          <w:szCs w:val="26"/>
        </w:rPr>
        <w:t>Xây dựng kế hoạch lựa chọn nhà cung cấp</w:t>
      </w:r>
      <w:r w:rsidR="00726C2C">
        <w:rPr>
          <w:rFonts w:ascii="Times New Roman" w:hAnsi="Times New Roman"/>
          <w:i/>
          <w:sz w:val="26"/>
          <w:szCs w:val="26"/>
        </w:rPr>
        <w:t>,</w:t>
      </w:r>
    </w:p>
    <w:p w14:paraId="54CADDF1" w14:textId="77777777" w:rsidR="006B6E0F" w:rsidRPr="00610078" w:rsidRDefault="00CA31C1" w:rsidP="00726C2C">
      <w:pPr>
        <w:numPr>
          <w:ilvl w:val="0"/>
          <w:numId w:val="30"/>
        </w:numPr>
        <w:spacing w:line="276" w:lineRule="auto"/>
        <w:ind w:left="851" w:hanging="284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i/>
          <w:sz w:val="26"/>
          <w:szCs w:val="26"/>
        </w:rPr>
        <w:t>Báo giá của 03 NCC.</w:t>
      </w:r>
    </w:p>
    <w:p w14:paraId="05B1529A" w14:textId="77777777" w:rsidR="00EF3951" w:rsidRPr="00610078" w:rsidRDefault="00EF3951" w:rsidP="00EF3951">
      <w:pPr>
        <w:spacing w:before="60" w:after="60" w:line="288" w:lineRule="auto"/>
        <w:ind w:left="720"/>
        <w:jc w:val="both"/>
        <w:rPr>
          <w:rFonts w:ascii="Times New Roman" w:hAnsi="Times New Roman"/>
          <w:sz w:val="26"/>
          <w:szCs w:val="26"/>
          <w:lang w:val="es-ES"/>
        </w:rPr>
      </w:pPr>
      <w:r w:rsidRPr="00610078">
        <w:rPr>
          <w:rFonts w:ascii="Times New Roman" w:hAnsi="Times New Roman"/>
          <w:sz w:val="26"/>
          <w:szCs w:val="26"/>
          <w:lang w:val="es-ES"/>
        </w:rPr>
        <w:t>Trân trọng kính trình.</w:t>
      </w:r>
    </w:p>
    <w:p w14:paraId="7EBA8E92" w14:textId="77777777" w:rsidR="000E11B7" w:rsidRPr="00610078" w:rsidRDefault="000E11B7" w:rsidP="00725517">
      <w:pPr>
        <w:pStyle w:val="BodyText"/>
        <w:tabs>
          <w:tab w:val="left" w:leader="dot" w:pos="9214"/>
        </w:tabs>
        <w:spacing w:before="40" w:after="40"/>
        <w:jc w:val="both"/>
        <w:rPr>
          <w:rFonts w:ascii="Times New Roman" w:hAnsi="Times New Roman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1809"/>
        <w:gridCol w:w="4678"/>
        <w:gridCol w:w="3260"/>
      </w:tblGrid>
      <w:tr w:rsidR="00946ED2" w:rsidRPr="005246F6" w14:paraId="546AF918" w14:textId="77777777" w:rsidTr="005E31A0">
        <w:trPr>
          <w:trHeight w:val="80"/>
        </w:trPr>
        <w:tc>
          <w:tcPr>
            <w:tcW w:w="1809" w:type="dxa"/>
          </w:tcPr>
          <w:p w14:paraId="55FC72D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b/>
                <w:i/>
                <w:sz w:val="24"/>
                <w:lang w:val="nl-NL"/>
              </w:rPr>
            </w:pPr>
            <w:r w:rsidRPr="00610078">
              <w:rPr>
                <w:rFonts w:ascii="Times New Roman" w:hAnsi="Times New Roman"/>
                <w:b/>
                <w:i/>
                <w:sz w:val="24"/>
                <w:lang w:val="nl-NL"/>
              </w:rPr>
              <w:t xml:space="preserve">Nơi nhận:                                                         </w:t>
            </w: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 xml:space="preserve">  </w:t>
            </w:r>
          </w:p>
          <w:p w14:paraId="50CDBED3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Như trên;</w:t>
            </w:r>
          </w:p>
          <w:p w14:paraId="001E8B02" w14:textId="77777777" w:rsidR="00946ED2" w:rsidRPr="00610078" w:rsidRDefault="00946ED2" w:rsidP="00DE283F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Tổ mua sắm</w:t>
            </w:r>
          </w:p>
          <w:p w14:paraId="2EC783D9" w14:textId="77777777" w:rsidR="00946ED2" w:rsidRPr="00610078" w:rsidRDefault="00946ED2" w:rsidP="00DE283F">
            <w:pPr>
              <w:spacing w:line="276" w:lineRule="auto"/>
              <w:jc w:val="both"/>
              <w:rPr>
                <w:rFonts w:ascii="Times New Roman" w:hAnsi="Times New Roman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2"/>
                <w:szCs w:val="22"/>
                <w:lang w:val="nl-NL"/>
              </w:rPr>
              <w:t>- Lưu TTĐ.</w:t>
            </w:r>
          </w:p>
        </w:tc>
        <w:tc>
          <w:tcPr>
            <w:tcW w:w="4678" w:type="dxa"/>
          </w:tcPr>
          <w:p w14:paraId="3719F78C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7A3A844E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1F2AB5C" w14:textId="77777777" w:rsidR="005E31A0" w:rsidRPr="00610078" w:rsidRDefault="005E31A0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5A4A830" w14:textId="77777777" w:rsidR="00946ED2" w:rsidRPr="00610078" w:rsidRDefault="00946ED2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8D50304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EE19886" w14:textId="77777777" w:rsidR="007A3B3A" w:rsidRPr="00610078" w:rsidRDefault="007A3B3A" w:rsidP="00DE283F">
            <w:pPr>
              <w:tabs>
                <w:tab w:val="left" w:pos="5556"/>
              </w:tabs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FA55859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Thị Tố Loan</w:t>
            </w:r>
          </w:p>
          <w:p w14:paraId="753B17FC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7140D96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75A3B30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3B9D787B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323CA92" w14:textId="77777777" w:rsidR="00380610" w:rsidRPr="00610078" w:rsidRDefault="00380610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2F1F0C3F" w14:textId="77777777" w:rsidR="00946ED2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  <w:p w14:paraId="5525921F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D6382CF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9E06FC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27EA57A" w14:textId="77777777" w:rsidR="00B54207" w:rsidRPr="00610078" w:rsidRDefault="00B54207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9EE813" w14:textId="77777777" w:rsidR="00946ED2" w:rsidRPr="00610078" w:rsidRDefault="00946ED2" w:rsidP="00B54207">
            <w:pPr>
              <w:tabs>
                <w:tab w:val="left" w:pos="5556"/>
              </w:tabs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3A07EF" w14:textId="77777777" w:rsidR="00946ED2" w:rsidRPr="00610078" w:rsidRDefault="00B54207" w:rsidP="00B54207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Nguyễn Viết Cường</w:t>
            </w:r>
          </w:p>
        </w:tc>
        <w:tc>
          <w:tcPr>
            <w:tcW w:w="3260" w:type="dxa"/>
          </w:tcPr>
          <w:p w14:paraId="334F1CF0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10078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D15F71B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EB5B16E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B64B516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5183C49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719A627" w14:textId="77777777" w:rsidR="00946ED2" w:rsidRPr="00610078" w:rsidRDefault="00946ED2" w:rsidP="00DE283F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E080314" w14:textId="77777777" w:rsidR="00946ED2" w:rsidRPr="005246F6" w:rsidRDefault="00B54207" w:rsidP="00DE283F">
            <w:pPr>
              <w:spacing w:line="276" w:lineRule="auto"/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10078">
              <w:rPr>
                <w:rFonts w:ascii="Times New Roman" w:hAnsi="Times New Roman"/>
                <w:sz w:val="26"/>
                <w:szCs w:val="26"/>
              </w:rPr>
              <w:t>Tô Thị Hồng Hạnh 18 tuoi</w:t>
            </w:r>
          </w:p>
        </w:tc>
      </w:tr>
    </w:tbl>
    <w:p w14:paraId="26E2FDF7" w14:textId="77777777" w:rsidR="008B3F72" w:rsidRPr="005246F6" w:rsidRDefault="008B3F72" w:rsidP="00081438">
      <w:pPr>
        <w:tabs>
          <w:tab w:val="center" w:pos="7560"/>
        </w:tabs>
        <w:jc w:val="both"/>
        <w:rPr>
          <w:rFonts w:ascii="Times New Roman" w:hAnsi="Times New Roman"/>
          <w:b/>
          <w:sz w:val="26"/>
          <w:szCs w:val="26"/>
        </w:rPr>
      </w:pPr>
    </w:p>
    <w:sectPr w:rsidR="008B3F72" w:rsidRPr="005246F6" w:rsidSect="00994F8A">
      <w:footerReference w:type="default" r:id="rId8"/>
      <w:pgSz w:w="11907" w:h="16840" w:code="9"/>
      <w:pgMar w:top="1134" w:right="1134" w:bottom="1134" w:left="1701" w:header="675" w:footer="50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3CE24" w14:textId="77777777" w:rsidR="00675210" w:rsidRDefault="00675210">
      <w:r>
        <w:separator/>
      </w:r>
    </w:p>
  </w:endnote>
  <w:endnote w:type="continuationSeparator" w:id="0">
    <w:p w14:paraId="311847B4" w14:textId="77777777" w:rsidR="00675210" w:rsidRDefault="00675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rialH">
    <w:altName w:val="Courier New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92E0" w14:textId="77777777" w:rsidR="00EF0CD1" w:rsidRDefault="00EF0CD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6B90">
      <w:rPr>
        <w:noProof/>
      </w:rPr>
      <w:t>4</w:t>
    </w:r>
    <w:r>
      <w:rPr>
        <w:noProof/>
      </w:rPr>
      <w:fldChar w:fldCharType="end"/>
    </w:r>
  </w:p>
  <w:p w14:paraId="61214E53" w14:textId="77777777" w:rsidR="00EF0CD1" w:rsidRDefault="00EF0C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B8C08" w14:textId="77777777" w:rsidR="00675210" w:rsidRDefault="00675210">
      <w:r>
        <w:separator/>
      </w:r>
    </w:p>
  </w:footnote>
  <w:footnote w:type="continuationSeparator" w:id="0">
    <w:p w14:paraId="6BA0F118" w14:textId="77777777" w:rsidR="00675210" w:rsidRDefault="00675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6E16"/>
    <w:multiLevelType w:val="multilevel"/>
    <w:tmpl w:val="2CDA24C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224"/>
        </w:tabs>
        <w:ind w:left="1224" w:hanging="1224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4833285"/>
    <w:multiLevelType w:val="hybridMultilevel"/>
    <w:tmpl w:val="B5C0102E"/>
    <w:lvl w:ilvl="0" w:tplc="F502EC3E">
      <w:start w:val="990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EA6895"/>
    <w:multiLevelType w:val="multilevel"/>
    <w:tmpl w:val="BB7E65F2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0C997E6B"/>
    <w:multiLevelType w:val="hybridMultilevel"/>
    <w:tmpl w:val="6C78BFD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F85CA0"/>
    <w:multiLevelType w:val="multilevel"/>
    <w:tmpl w:val="F4420960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1435641E"/>
    <w:multiLevelType w:val="hybridMultilevel"/>
    <w:tmpl w:val="89C6E340"/>
    <w:lvl w:ilvl="0" w:tplc="756C3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66723"/>
    <w:multiLevelType w:val="hybridMultilevel"/>
    <w:tmpl w:val="E6CCD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46590"/>
    <w:multiLevelType w:val="multilevel"/>
    <w:tmpl w:val="E33E63E2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16A61829"/>
    <w:multiLevelType w:val="hybridMultilevel"/>
    <w:tmpl w:val="47366E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6E1B57"/>
    <w:multiLevelType w:val="hybridMultilevel"/>
    <w:tmpl w:val="069258A4"/>
    <w:lvl w:ilvl="0" w:tplc="C16869D8">
      <w:start w:val="1"/>
      <w:numFmt w:val="decimal"/>
      <w:lvlText w:val="%1."/>
      <w:lvlJc w:val="left"/>
      <w:pPr>
        <w:ind w:left="23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3064" w:hanging="360"/>
      </w:pPr>
    </w:lvl>
    <w:lvl w:ilvl="2" w:tplc="042A001B" w:tentative="1">
      <w:start w:val="1"/>
      <w:numFmt w:val="lowerRoman"/>
      <w:lvlText w:val="%3."/>
      <w:lvlJc w:val="right"/>
      <w:pPr>
        <w:ind w:left="3784" w:hanging="180"/>
      </w:pPr>
    </w:lvl>
    <w:lvl w:ilvl="3" w:tplc="042A000F" w:tentative="1">
      <w:start w:val="1"/>
      <w:numFmt w:val="decimal"/>
      <w:lvlText w:val="%4."/>
      <w:lvlJc w:val="left"/>
      <w:pPr>
        <w:ind w:left="4504" w:hanging="360"/>
      </w:pPr>
    </w:lvl>
    <w:lvl w:ilvl="4" w:tplc="042A0019" w:tentative="1">
      <w:start w:val="1"/>
      <w:numFmt w:val="lowerLetter"/>
      <w:lvlText w:val="%5."/>
      <w:lvlJc w:val="left"/>
      <w:pPr>
        <w:ind w:left="5224" w:hanging="360"/>
      </w:pPr>
    </w:lvl>
    <w:lvl w:ilvl="5" w:tplc="042A001B" w:tentative="1">
      <w:start w:val="1"/>
      <w:numFmt w:val="lowerRoman"/>
      <w:lvlText w:val="%6."/>
      <w:lvlJc w:val="right"/>
      <w:pPr>
        <w:ind w:left="5944" w:hanging="180"/>
      </w:pPr>
    </w:lvl>
    <w:lvl w:ilvl="6" w:tplc="042A000F" w:tentative="1">
      <w:start w:val="1"/>
      <w:numFmt w:val="decimal"/>
      <w:lvlText w:val="%7."/>
      <w:lvlJc w:val="left"/>
      <w:pPr>
        <w:ind w:left="6664" w:hanging="360"/>
      </w:pPr>
    </w:lvl>
    <w:lvl w:ilvl="7" w:tplc="042A0019" w:tentative="1">
      <w:start w:val="1"/>
      <w:numFmt w:val="lowerLetter"/>
      <w:lvlText w:val="%8."/>
      <w:lvlJc w:val="left"/>
      <w:pPr>
        <w:ind w:left="7384" w:hanging="360"/>
      </w:pPr>
    </w:lvl>
    <w:lvl w:ilvl="8" w:tplc="042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10" w15:restartNumberingAfterBreak="0">
    <w:nsid w:val="21685B30"/>
    <w:multiLevelType w:val="hybridMultilevel"/>
    <w:tmpl w:val="021E7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AEA1E45"/>
    <w:multiLevelType w:val="hybridMultilevel"/>
    <w:tmpl w:val="039E21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6255D0"/>
    <w:multiLevelType w:val="hybridMultilevel"/>
    <w:tmpl w:val="8EBE82BC"/>
    <w:lvl w:ilvl="0" w:tplc="96DAA9FA"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7A1A2D"/>
    <w:multiLevelType w:val="multilevel"/>
    <w:tmpl w:val="E48C657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B65EBD"/>
    <w:multiLevelType w:val="hybridMultilevel"/>
    <w:tmpl w:val="A41E9B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8C25FB"/>
    <w:multiLevelType w:val="hybridMultilevel"/>
    <w:tmpl w:val="73DAEA40"/>
    <w:lvl w:ilvl="0" w:tplc="8C08A54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F747F30"/>
    <w:multiLevelType w:val="multilevel"/>
    <w:tmpl w:val="59E6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E96F60"/>
    <w:multiLevelType w:val="hybridMultilevel"/>
    <w:tmpl w:val="92542526"/>
    <w:lvl w:ilvl="0" w:tplc="CF32584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0622B"/>
    <w:multiLevelType w:val="hybridMultilevel"/>
    <w:tmpl w:val="C1FEA7E6"/>
    <w:lvl w:ilvl="0" w:tplc="BD48F2FE">
      <w:numFmt w:val="bullet"/>
      <w:lvlText w:val="-"/>
      <w:lvlJc w:val="left"/>
      <w:pPr>
        <w:ind w:left="1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5BD1414"/>
    <w:multiLevelType w:val="multilevel"/>
    <w:tmpl w:val="F8B4A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7360D5"/>
    <w:multiLevelType w:val="hybridMultilevel"/>
    <w:tmpl w:val="2868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336E54"/>
    <w:multiLevelType w:val="hybridMultilevel"/>
    <w:tmpl w:val="CB785D7E"/>
    <w:lvl w:ilvl="0" w:tplc="CB88D3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6D2C58"/>
    <w:multiLevelType w:val="multilevel"/>
    <w:tmpl w:val="33F83B8A"/>
    <w:lvl w:ilvl="0">
      <w:start w:val="1"/>
      <w:numFmt w:val="decimal"/>
      <w:lvlText w:val="b.%1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C7206D5"/>
    <w:multiLevelType w:val="hybridMultilevel"/>
    <w:tmpl w:val="4122037A"/>
    <w:lvl w:ilvl="0" w:tplc="0409000F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F31557"/>
    <w:multiLevelType w:val="hybridMultilevel"/>
    <w:tmpl w:val="AE0A6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102676"/>
    <w:multiLevelType w:val="hybridMultilevel"/>
    <w:tmpl w:val="AB4E68D6"/>
    <w:lvl w:ilvl="0" w:tplc="CB483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2A2D70">
      <w:start w:val="1"/>
      <w:numFmt w:val="bullet"/>
      <w:lvlText w:val="+"/>
      <w:lvlJc w:val="left"/>
      <w:pPr>
        <w:tabs>
          <w:tab w:val="num" w:pos="720"/>
        </w:tabs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F3CBD"/>
    <w:multiLevelType w:val="hybridMultilevel"/>
    <w:tmpl w:val="12FCA7D6"/>
    <w:lvl w:ilvl="0" w:tplc="C1686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E3A1F"/>
    <w:multiLevelType w:val="hybridMultilevel"/>
    <w:tmpl w:val="F8B4A4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6629D9"/>
    <w:multiLevelType w:val="hybridMultilevel"/>
    <w:tmpl w:val="CC60F5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A6F2C"/>
    <w:multiLevelType w:val="hybridMultilevel"/>
    <w:tmpl w:val="7F7AD642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E1D1F"/>
    <w:multiLevelType w:val="hybridMultilevel"/>
    <w:tmpl w:val="FB86EAD6"/>
    <w:lvl w:ilvl="0" w:tplc="CDA6E2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B6164"/>
    <w:multiLevelType w:val="hybridMultilevel"/>
    <w:tmpl w:val="B6F67980"/>
    <w:lvl w:ilvl="0" w:tplc="F1AAA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BC0995"/>
    <w:multiLevelType w:val="singleLevel"/>
    <w:tmpl w:val="7084DA0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0A24A43"/>
    <w:multiLevelType w:val="hybridMultilevel"/>
    <w:tmpl w:val="76AC41BE"/>
    <w:lvl w:ilvl="0" w:tplc="8776585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B42D5A"/>
    <w:multiLevelType w:val="hybridMultilevel"/>
    <w:tmpl w:val="9E0CD19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C67695"/>
    <w:multiLevelType w:val="hybridMultilevel"/>
    <w:tmpl w:val="F32EDB0E"/>
    <w:lvl w:ilvl="0" w:tplc="3DBA68F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91747"/>
    <w:multiLevelType w:val="multilevel"/>
    <w:tmpl w:val="28688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2E399C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9" w15:restartNumberingAfterBreak="0">
    <w:nsid w:val="796E4EDF"/>
    <w:multiLevelType w:val="hybridMultilevel"/>
    <w:tmpl w:val="F864A32C"/>
    <w:lvl w:ilvl="0" w:tplc="0C090013">
      <w:start w:val="1"/>
      <w:numFmt w:val="upperRoman"/>
      <w:lvlText w:val="%1."/>
      <w:lvlJc w:val="righ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F3C34"/>
    <w:multiLevelType w:val="hybridMultilevel"/>
    <w:tmpl w:val="48C880F2"/>
    <w:lvl w:ilvl="0" w:tplc="E83AA7B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1" w15:restartNumberingAfterBreak="0">
    <w:nsid w:val="7D7D01D6"/>
    <w:multiLevelType w:val="multilevel"/>
    <w:tmpl w:val="DF8C7DA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0" w:hanging="1800"/>
      </w:pPr>
      <w:rPr>
        <w:rFonts w:hint="default"/>
        <w:color w:val="auto"/>
      </w:rPr>
    </w:lvl>
  </w:abstractNum>
  <w:num w:numId="1" w16cid:durableId="717319555">
    <w:abstractNumId w:val="33"/>
  </w:num>
  <w:num w:numId="2" w16cid:durableId="350374853">
    <w:abstractNumId w:val="17"/>
  </w:num>
  <w:num w:numId="3" w16cid:durableId="2065325463">
    <w:abstractNumId w:val="28"/>
  </w:num>
  <w:num w:numId="4" w16cid:durableId="1086809085">
    <w:abstractNumId w:val="6"/>
  </w:num>
  <w:num w:numId="5" w16cid:durableId="945162506">
    <w:abstractNumId w:val="2"/>
  </w:num>
  <w:num w:numId="6" w16cid:durableId="2325307">
    <w:abstractNumId w:val="30"/>
  </w:num>
  <w:num w:numId="7" w16cid:durableId="1712486984">
    <w:abstractNumId w:val="4"/>
  </w:num>
  <w:num w:numId="8" w16cid:durableId="1738749920">
    <w:abstractNumId w:val="22"/>
  </w:num>
  <w:num w:numId="9" w16cid:durableId="1151600074">
    <w:abstractNumId w:val="11"/>
  </w:num>
  <w:num w:numId="10" w16cid:durableId="1432314189">
    <w:abstractNumId w:val="14"/>
  </w:num>
  <w:num w:numId="11" w16cid:durableId="139352366">
    <w:abstractNumId w:val="8"/>
  </w:num>
  <w:num w:numId="12" w16cid:durableId="100495011">
    <w:abstractNumId w:val="20"/>
  </w:num>
  <w:num w:numId="13" w16cid:durableId="861941642">
    <w:abstractNumId w:val="25"/>
  </w:num>
  <w:num w:numId="14" w16cid:durableId="1989892939">
    <w:abstractNumId w:val="21"/>
  </w:num>
  <w:num w:numId="15" w16cid:durableId="427850619">
    <w:abstractNumId w:val="0"/>
  </w:num>
  <w:num w:numId="16" w16cid:durableId="1961764168">
    <w:abstractNumId w:val="37"/>
  </w:num>
  <w:num w:numId="17" w16cid:durableId="1984388776">
    <w:abstractNumId w:val="27"/>
  </w:num>
  <w:num w:numId="18" w16cid:durableId="812872760">
    <w:abstractNumId w:val="16"/>
  </w:num>
  <w:num w:numId="19" w16cid:durableId="1179612881">
    <w:abstractNumId w:val="19"/>
  </w:num>
  <w:num w:numId="20" w16cid:durableId="2145388599">
    <w:abstractNumId w:val="34"/>
  </w:num>
  <w:num w:numId="21" w16cid:durableId="1415514746">
    <w:abstractNumId w:val="36"/>
  </w:num>
  <w:num w:numId="22" w16cid:durableId="475800485">
    <w:abstractNumId w:val="15"/>
  </w:num>
  <w:num w:numId="23" w16cid:durableId="534462285">
    <w:abstractNumId w:val="38"/>
  </w:num>
  <w:num w:numId="24" w16cid:durableId="920139396">
    <w:abstractNumId w:val="32"/>
  </w:num>
  <w:num w:numId="25" w16cid:durableId="781613106">
    <w:abstractNumId w:val="40"/>
  </w:num>
  <w:num w:numId="26" w16cid:durableId="1768114716">
    <w:abstractNumId w:val="41"/>
  </w:num>
  <w:num w:numId="27" w16cid:durableId="1247036485">
    <w:abstractNumId w:val="12"/>
  </w:num>
  <w:num w:numId="28" w16cid:durableId="1357080638">
    <w:abstractNumId w:val="39"/>
  </w:num>
  <w:num w:numId="29" w16cid:durableId="1577351270">
    <w:abstractNumId w:val="26"/>
  </w:num>
  <w:num w:numId="30" w16cid:durableId="626395839">
    <w:abstractNumId w:val="9"/>
  </w:num>
  <w:num w:numId="31" w16cid:durableId="1629780667">
    <w:abstractNumId w:val="18"/>
  </w:num>
  <w:num w:numId="32" w16cid:durableId="983699069">
    <w:abstractNumId w:val="5"/>
  </w:num>
  <w:num w:numId="33" w16cid:durableId="370808344">
    <w:abstractNumId w:val="1"/>
  </w:num>
  <w:num w:numId="34" w16cid:durableId="1521041042">
    <w:abstractNumId w:val="10"/>
  </w:num>
  <w:num w:numId="35" w16cid:durableId="622925664">
    <w:abstractNumId w:val="35"/>
  </w:num>
  <w:num w:numId="36" w16cid:durableId="1762141714">
    <w:abstractNumId w:val="29"/>
  </w:num>
  <w:num w:numId="37" w16cid:durableId="1048148096">
    <w:abstractNumId w:val="7"/>
  </w:num>
  <w:num w:numId="38" w16cid:durableId="578636244">
    <w:abstractNumId w:val="13"/>
  </w:num>
  <w:num w:numId="39" w16cid:durableId="127557186">
    <w:abstractNumId w:val="23"/>
  </w:num>
  <w:num w:numId="40" w16cid:durableId="1639073444">
    <w:abstractNumId w:val="3"/>
  </w:num>
  <w:num w:numId="41" w16cid:durableId="1180777708">
    <w:abstractNumId w:val="24"/>
  </w:num>
  <w:num w:numId="42" w16cid:durableId="172143982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0F"/>
    <w:rsid w:val="00005971"/>
    <w:rsid w:val="0001258E"/>
    <w:rsid w:val="00012D5B"/>
    <w:rsid w:val="0001674D"/>
    <w:rsid w:val="000178F0"/>
    <w:rsid w:val="00021267"/>
    <w:rsid w:val="00025DB2"/>
    <w:rsid w:val="00026AE9"/>
    <w:rsid w:val="00043736"/>
    <w:rsid w:val="00045999"/>
    <w:rsid w:val="000467BD"/>
    <w:rsid w:val="00056856"/>
    <w:rsid w:val="000636F7"/>
    <w:rsid w:val="00066789"/>
    <w:rsid w:val="00072338"/>
    <w:rsid w:val="00072496"/>
    <w:rsid w:val="00081438"/>
    <w:rsid w:val="0008626B"/>
    <w:rsid w:val="00087E5A"/>
    <w:rsid w:val="00095EF6"/>
    <w:rsid w:val="000977A2"/>
    <w:rsid w:val="00097D8E"/>
    <w:rsid w:val="000A44F4"/>
    <w:rsid w:val="000A745B"/>
    <w:rsid w:val="000B0464"/>
    <w:rsid w:val="000B3C1E"/>
    <w:rsid w:val="000D5DFF"/>
    <w:rsid w:val="000E11B7"/>
    <w:rsid w:val="000E7E75"/>
    <w:rsid w:val="000F0A42"/>
    <w:rsid w:val="000F4C9B"/>
    <w:rsid w:val="000F5FF3"/>
    <w:rsid w:val="00106581"/>
    <w:rsid w:val="00110CDD"/>
    <w:rsid w:val="00112E37"/>
    <w:rsid w:val="00115898"/>
    <w:rsid w:val="001171CC"/>
    <w:rsid w:val="0012120F"/>
    <w:rsid w:val="00122E72"/>
    <w:rsid w:val="00123284"/>
    <w:rsid w:val="001252FA"/>
    <w:rsid w:val="00125E6A"/>
    <w:rsid w:val="00132BA1"/>
    <w:rsid w:val="0013561A"/>
    <w:rsid w:val="00140426"/>
    <w:rsid w:val="001464E3"/>
    <w:rsid w:val="001504A5"/>
    <w:rsid w:val="00165AF7"/>
    <w:rsid w:val="0016729D"/>
    <w:rsid w:val="0018356C"/>
    <w:rsid w:val="0018361F"/>
    <w:rsid w:val="00185DA5"/>
    <w:rsid w:val="001939CD"/>
    <w:rsid w:val="00193C6D"/>
    <w:rsid w:val="001A441E"/>
    <w:rsid w:val="001B39DB"/>
    <w:rsid w:val="001C475B"/>
    <w:rsid w:val="001C5B88"/>
    <w:rsid w:val="001D0CB5"/>
    <w:rsid w:val="001D5396"/>
    <w:rsid w:val="001E120A"/>
    <w:rsid w:val="001E1DDC"/>
    <w:rsid w:val="001F26FC"/>
    <w:rsid w:val="001F647E"/>
    <w:rsid w:val="001F6C49"/>
    <w:rsid w:val="002072D5"/>
    <w:rsid w:val="0021772C"/>
    <w:rsid w:val="00221AA0"/>
    <w:rsid w:val="00225459"/>
    <w:rsid w:val="0023149F"/>
    <w:rsid w:val="002366C4"/>
    <w:rsid w:val="002505FC"/>
    <w:rsid w:val="00253B6D"/>
    <w:rsid w:val="00257921"/>
    <w:rsid w:val="00264FFA"/>
    <w:rsid w:val="00273CD7"/>
    <w:rsid w:val="00274CC0"/>
    <w:rsid w:val="0029033B"/>
    <w:rsid w:val="002A1EB8"/>
    <w:rsid w:val="002A75E2"/>
    <w:rsid w:val="002B0643"/>
    <w:rsid w:val="002B4EB9"/>
    <w:rsid w:val="002B5581"/>
    <w:rsid w:val="002B7CEA"/>
    <w:rsid w:val="002C32E1"/>
    <w:rsid w:val="002C7C4D"/>
    <w:rsid w:val="002E18E7"/>
    <w:rsid w:val="002E55E7"/>
    <w:rsid w:val="002E740D"/>
    <w:rsid w:val="002F2965"/>
    <w:rsid w:val="002F704F"/>
    <w:rsid w:val="003005C6"/>
    <w:rsid w:val="00302E74"/>
    <w:rsid w:val="00311AA4"/>
    <w:rsid w:val="00324E5E"/>
    <w:rsid w:val="003266E5"/>
    <w:rsid w:val="0033165A"/>
    <w:rsid w:val="003316D5"/>
    <w:rsid w:val="00332F90"/>
    <w:rsid w:val="003360D2"/>
    <w:rsid w:val="00347934"/>
    <w:rsid w:val="00351261"/>
    <w:rsid w:val="00360311"/>
    <w:rsid w:val="00360D98"/>
    <w:rsid w:val="00362103"/>
    <w:rsid w:val="00364ACD"/>
    <w:rsid w:val="00365F89"/>
    <w:rsid w:val="00366572"/>
    <w:rsid w:val="00367790"/>
    <w:rsid w:val="003712D8"/>
    <w:rsid w:val="003734AA"/>
    <w:rsid w:val="0037587C"/>
    <w:rsid w:val="00380610"/>
    <w:rsid w:val="00390B5E"/>
    <w:rsid w:val="0039154A"/>
    <w:rsid w:val="003C53D3"/>
    <w:rsid w:val="003C5489"/>
    <w:rsid w:val="003C58EF"/>
    <w:rsid w:val="003D7DB6"/>
    <w:rsid w:val="003E06A3"/>
    <w:rsid w:val="003E1095"/>
    <w:rsid w:val="003E6768"/>
    <w:rsid w:val="003E6DC1"/>
    <w:rsid w:val="003F23A7"/>
    <w:rsid w:val="00415223"/>
    <w:rsid w:val="00421E0B"/>
    <w:rsid w:val="00424CF8"/>
    <w:rsid w:val="00430DC1"/>
    <w:rsid w:val="004317AE"/>
    <w:rsid w:val="004400BA"/>
    <w:rsid w:val="00441607"/>
    <w:rsid w:val="00443982"/>
    <w:rsid w:val="00444BED"/>
    <w:rsid w:val="004638FA"/>
    <w:rsid w:val="00464260"/>
    <w:rsid w:val="00477000"/>
    <w:rsid w:val="0048341D"/>
    <w:rsid w:val="004873FB"/>
    <w:rsid w:val="004938C5"/>
    <w:rsid w:val="004969A8"/>
    <w:rsid w:val="0049728B"/>
    <w:rsid w:val="004A3121"/>
    <w:rsid w:val="004A3FF8"/>
    <w:rsid w:val="004A4EE3"/>
    <w:rsid w:val="004C4208"/>
    <w:rsid w:val="004C5237"/>
    <w:rsid w:val="004C62C3"/>
    <w:rsid w:val="00503261"/>
    <w:rsid w:val="00503AF3"/>
    <w:rsid w:val="00504530"/>
    <w:rsid w:val="0050573B"/>
    <w:rsid w:val="005153DD"/>
    <w:rsid w:val="005246F6"/>
    <w:rsid w:val="00526FA3"/>
    <w:rsid w:val="00527F7A"/>
    <w:rsid w:val="00530EA8"/>
    <w:rsid w:val="0054042D"/>
    <w:rsid w:val="0055418A"/>
    <w:rsid w:val="00563DF4"/>
    <w:rsid w:val="00566B7D"/>
    <w:rsid w:val="00574694"/>
    <w:rsid w:val="00574722"/>
    <w:rsid w:val="005769A6"/>
    <w:rsid w:val="005844CE"/>
    <w:rsid w:val="00585C6A"/>
    <w:rsid w:val="005A6627"/>
    <w:rsid w:val="005B4D56"/>
    <w:rsid w:val="005C1585"/>
    <w:rsid w:val="005C2C24"/>
    <w:rsid w:val="005C360E"/>
    <w:rsid w:val="005C6D90"/>
    <w:rsid w:val="005D136B"/>
    <w:rsid w:val="005E31A0"/>
    <w:rsid w:val="005F728A"/>
    <w:rsid w:val="00600714"/>
    <w:rsid w:val="00604CF8"/>
    <w:rsid w:val="00610078"/>
    <w:rsid w:val="0061022B"/>
    <w:rsid w:val="00623DA6"/>
    <w:rsid w:val="00626773"/>
    <w:rsid w:val="006353F6"/>
    <w:rsid w:val="00635417"/>
    <w:rsid w:val="006375E5"/>
    <w:rsid w:val="00645FAD"/>
    <w:rsid w:val="00647B5E"/>
    <w:rsid w:val="00656E9E"/>
    <w:rsid w:val="00675210"/>
    <w:rsid w:val="006A4D2E"/>
    <w:rsid w:val="006B6E0F"/>
    <w:rsid w:val="006C2501"/>
    <w:rsid w:val="006D0D5A"/>
    <w:rsid w:val="006D0F56"/>
    <w:rsid w:val="006D2554"/>
    <w:rsid w:val="006D5C51"/>
    <w:rsid w:val="006D663A"/>
    <w:rsid w:val="006D6A2B"/>
    <w:rsid w:val="006D6B90"/>
    <w:rsid w:val="006E2357"/>
    <w:rsid w:val="006E4619"/>
    <w:rsid w:val="00700CEE"/>
    <w:rsid w:val="0070362E"/>
    <w:rsid w:val="00710B98"/>
    <w:rsid w:val="00714A2A"/>
    <w:rsid w:val="00725517"/>
    <w:rsid w:val="00726C2C"/>
    <w:rsid w:val="00737606"/>
    <w:rsid w:val="00737B06"/>
    <w:rsid w:val="0074659A"/>
    <w:rsid w:val="0075635B"/>
    <w:rsid w:val="00762475"/>
    <w:rsid w:val="00763FB1"/>
    <w:rsid w:val="007706A8"/>
    <w:rsid w:val="00773A3C"/>
    <w:rsid w:val="00777CA7"/>
    <w:rsid w:val="007832F6"/>
    <w:rsid w:val="0078366C"/>
    <w:rsid w:val="00786316"/>
    <w:rsid w:val="007A2AAB"/>
    <w:rsid w:val="007A3B3A"/>
    <w:rsid w:val="007A4D22"/>
    <w:rsid w:val="007B2DEC"/>
    <w:rsid w:val="007C1E2E"/>
    <w:rsid w:val="007C7992"/>
    <w:rsid w:val="007D187B"/>
    <w:rsid w:val="007E46BD"/>
    <w:rsid w:val="007F5A91"/>
    <w:rsid w:val="00805DB7"/>
    <w:rsid w:val="008061CC"/>
    <w:rsid w:val="00821EAA"/>
    <w:rsid w:val="008250E2"/>
    <w:rsid w:val="00827413"/>
    <w:rsid w:val="00832845"/>
    <w:rsid w:val="00855775"/>
    <w:rsid w:val="00855ED2"/>
    <w:rsid w:val="00866C2E"/>
    <w:rsid w:val="0087136A"/>
    <w:rsid w:val="00877F69"/>
    <w:rsid w:val="008807CC"/>
    <w:rsid w:val="008908DA"/>
    <w:rsid w:val="0089403D"/>
    <w:rsid w:val="00895222"/>
    <w:rsid w:val="00895C19"/>
    <w:rsid w:val="008A307E"/>
    <w:rsid w:val="008A763A"/>
    <w:rsid w:val="008B3F72"/>
    <w:rsid w:val="008B4E7A"/>
    <w:rsid w:val="008C375B"/>
    <w:rsid w:val="008D33C4"/>
    <w:rsid w:val="008D697D"/>
    <w:rsid w:val="008E75BC"/>
    <w:rsid w:val="008F59B7"/>
    <w:rsid w:val="008F6A99"/>
    <w:rsid w:val="00901990"/>
    <w:rsid w:val="009041E3"/>
    <w:rsid w:val="00915C61"/>
    <w:rsid w:val="00920E1F"/>
    <w:rsid w:val="00924B88"/>
    <w:rsid w:val="0092527F"/>
    <w:rsid w:val="00932435"/>
    <w:rsid w:val="00933CC4"/>
    <w:rsid w:val="00942553"/>
    <w:rsid w:val="0094560E"/>
    <w:rsid w:val="00945B4F"/>
    <w:rsid w:val="00946ED2"/>
    <w:rsid w:val="0095284D"/>
    <w:rsid w:val="00952E3F"/>
    <w:rsid w:val="00966E6C"/>
    <w:rsid w:val="009701A6"/>
    <w:rsid w:val="00972FD9"/>
    <w:rsid w:val="009758A8"/>
    <w:rsid w:val="00985EBB"/>
    <w:rsid w:val="0098682B"/>
    <w:rsid w:val="009915A1"/>
    <w:rsid w:val="009944C2"/>
    <w:rsid w:val="00994F8A"/>
    <w:rsid w:val="009965EB"/>
    <w:rsid w:val="009A07CB"/>
    <w:rsid w:val="009B1765"/>
    <w:rsid w:val="009B5AE1"/>
    <w:rsid w:val="009B6566"/>
    <w:rsid w:val="009C26C1"/>
    <w:rsid w:val="009C2DFB"/>
    <w:rsid w:val="009C37A9"/>
    <w:rsid w:val="009E0F95"/>
    <w:rsid w:val="009E1B00"/>
    <w:rsid w:val="009E3BE5"/>
    <w:rsid w:val="009F4EF4"/>
    <w:rsid w:val="00A0104A"/>
    <w:rsid w:val="00A01F34"/>
    <w:rsid w:val="00A0398F"/>
    <w:rsid w:val="00A11450"/>
    <w:rsid w:val="00A21371"/>
    <w:rsid w:val="00A22D8D"/>
    <w:rsid w:val="00A27D87"/>
    <w:rsid w:val="00A338B6"/>
    <w:rsid w:val="00A361A8"/>
    <w:rsid w:val="00A37407"/>
    <w:rsid w:val="00A55007"/>
    <w:rsid w:val="00A600C3"/>
    <w:rsid w:val="00A85CCC"/>
    <w:rsid w:val="00A93F88"/>
    <w:rsid w:val="00AA514F"/>
    <w:rsid w:val="00AB3291"/>
    <w:rsid w:val="00AB5530"/>
    <w:rsid w:val="00AC3866"/>
    <w:rsid w:val="00AC475A"/>
    <w:rsid w:val="00AC5F85"/>
    <w:rsid w:val="00AC6A69"/>
    <w:rsid w:val="00B049D6"/>
    <w:rsid w:val="00B147D3"/>
    <w:rsid w:val="00B15A2A"/>
    <w:rsid w:val="00B20188"/>
    <w:rsid w:val="00B21CCD"/>
    <w:rsid w:val="00B23604"/>
    <w:rsid w:val="00B31408"/>
    <w:rsid w:val="00B36B0C"/>
    <w:rsid w:val="00B37CE7"/>
    <w:rsid w:val="00B42678"/>
    <w:rsid w:val="00B4507B"/>
    <w:rsid w:val="00B478C7"/>
    <w:rsid w:val="00B50857"/>
    <w:rsid w:val="00B54207"/>
    <w:rsid w:val="00B612B9"/>
    <w:rsid w:val="00B65804"/>
    <w:rsid w:val="00B65CDA"/>
    <w:rsid w:val="00B6668E"/>
    <w:rsid w:val="00B74129"/>
    <w:rsid w:val="00B746B0"/>
    <w:rsid w:val="00B75DF5"/>
    <w:rsid w:val="00B760FA"/>
    <w:rsid w:val="00B820D7"/>
    <w:rsid w:val="00B938DD"/>
    <w:rsid w:val="00BA17AC"/>
    <w:rsid w:val="00BA3B5F"/>
    <w:rsid w:val="00BA63D5"/>
    <w:rsid w:val="00BC3519"/>
    <w:rsid w:val="00BC547F"/>
    <w:rsid w:val="00BC75EB"/>
    <w:rsid w:val="00BD08FB"/>
    <w:rsid w:val="00BD33FB"/>
    <w:rsid w:val="00BD7964"/>
    <w:rsid w:val="00BF5D01"/>
    <w:rsid w:val="00BF7BEC"/>
    <w:rsid w:val="00BF7C72"/>
    <w:rsid w:val="00C005E9"/>
    <w:rsid w:val="00C00E3F"/>
    <w:rsid w:val="00C10D8E"/>
    <w:rsid w:val="00C201AB"/>
    <w:rsid w:val="00C203FD"/>
    <w:rsid w:val="00C2306C"/>
    <w:rsid w:val="00C24BA8"/>
    <w:rsid w:val="00C32802"/>
    <w:rsid w:val="00C36B9B"/>
    <w:rsid w:val="00C4200B"/>
    <w:rsid w:val="00C46142"/>
    <w:rsid w:val="00C53E7A"/>
    <w:rsid w:val="00C67B72"/>
    <w:rsid w:val="00C7524F"/>
    <w:rsid w:val="00C8038B"/>
    <w:rsid w:val="00C804D0"/>
    <w:rsid w:val="00C8539E"/>
    <w:rsid w:val="00CA31C1"/>
    <w:rsid w:val="00CA4781"/>
    <w:rsid w:val="00CA5C8F"/>
    <w:rsid w:val="00CB0939"/>
    <w:rsid w:val="00CB1990"/>
    <w:rsid w:val="00CC0059"/>
    <w:rsid w:val="00CC6F72"/>
    <w:rsid w:val="00CD0EEE"/>
    <w:rsid w:val="00CD102C"/>
    <w:rsid w:val="00CD59A2"/>
    <w:rsid w:val="00CE71F7"/>
    <w:rsid w:val="00D00EB7"/>
    <w:rsid w:val="00D05C45"/>
    <w:rsid w:val="00D0630D"/>
    <w:rsid w:val="00D10C71"/>
    <w:rsid w:val="00D11528"/>
    <w:rsid w:val="00D1162B"/>
    <w:rsid w:val="00D12AB4"/>
    <w:rsid w:val="00D12C8D"/>
    <w:rsid w:val="00D148D4"/>
    <w:rsid w:val="00D16D3E"/>
    <w:rsid w:val="00D178AD"/>
    <w:rsid w:val="00D22CC9"/>
    <w:rsid w:val="00D26104"/>
    <w:rsid w:val="00D36F14"/>
    <w:rsid w:val="00D408EC"/>
    <w:rsid w:val="00D42293"/>
    <w:rsid w:val="00D42987"/>
    <w:rsid w:val="00D46957"/>
    <w:rsid w:val="00D51133"/>
    <w:rsid w:val="00D5178D"/>
    <w:rsid w:val="00D7577D"/>
    <w:rsid w:val="00D77A6C"/>
    <w:rsid w:val="00D8005B"/>
    <w:rsid w:val="00D8021D"/>
    <w:rsid w:val="00D8476E"/>
    <w:rsid w:val="00D93906"/>
    <w:rsid w:val="00DA2118"/>
    <w:rsid w:val="00DA3F8E"/>
    <w:rsid w:val="00DB0902"/>
    <w:rsid w:val="00DB135A"/>
    <w:rsid w:val="00DB2606"/>
    <w:rsid w:val="00DB2A42"/>
    <w:rsid w:val="00DB4D0A"/>
    <w:rsid w:val="00DB7534"/>
    <w:rsid w:val="00DC0945"/>
    <w:rsid w:val="00DD0885"/>
    <w:rsid w:val="00DD2048"/>
    <w:rsid w:val="00DD6CAE"/>
    <w:rsid w:val="00DE283F"/>
    <w:rsid w:val="00DE33A3"/>
    <w:rsid w:val="00DF2F46"/>
    <w:rsid w:val="00DF7055"/>
    <w:rsid w:val="00E02144"/>
    <w:rsid w:val="00E1430D"/>
    <w:rsid w:val="00E258DF"/>
    <w:rsid w:val="00E305C6"/>
    <w:rsid w:val="00E36249"/>
    <w:rsid w:val="00E5184E"/>
    <w:rsid w:val="00E53C2B"/>
    <w:rsid w:val="00E57BE0"/>
    <w:rsid w:val="00E6243F"/>
    <w:rsid w:val="00E7691C"/>
    <w:rsid w:val="00E8371F"/>
    <w:rsid w:val="00E93CEB"/>
    <w:rsid w:val="00EA1CAD"/>
    <w:rsid w:val="00EA3E06"/>
    <w:rsid w:val="00EA46F5"/>
    <w:rsid w:val="00EA671A"/>
    <w:rsid w:val="00EB4229"/>
    <w:rsid w:val="00EB4A1B"/>
    <w:rsid w:val="00EC2A59"/>
    <w:rsid w:val="00EC48FE"/>
    <w:rsid w:val="00EC7E5F"/>
    <w:rsid w:val="00ED4A0D"/>
    <w:rsid w:val="00ED615B"/>
    <w:rsid w:val="00ED779F"/>
    <w:rsid w:val="00EE0A68"/>
    <w:rsid w:val="00EE132B"/>
    <w:rsid w:val="00EF0CD1"/>
    <w:rsid w:val="00EF221F"/>
    <w:rsid w:val="00EF3951"/>
    <w:rsid w:val="00F10FB1"/>
    <w:rsid w:val="00F26252"/>
    <w:rsid w:val="00F26943"/>
    <w:rsid w:val="00F310FF"/>
    <w:rsid w:val="00F33866"/>
    <w:rsid w:val="00F477A8"/>
    <w:rsid w:val="00F5025E"/>
    <w:rsid w:val="00F53E26"/>
    <w:rsid w:val="00F53FAA"/>
    <w:rsid w:val="00F55A52"/>
    <w:rsid w:val="00F6161F"/>
    <w:rsid w:val="00F6637A"/>
    <w:rsid w:val="00F70119"/>
    <w:rsid w:val="00F7072A"/>
    <w:rsid w:val="00F7431E"/>
    <w:rsid w:val="00F7619F"/>
    <w:rsid w:val="00F8054F"/>
    <w:rsid w:val="00F83634"/>
    <w:rsid w:val="00F84C8C"/>
    <w:rsid w:val="00F84FBB"/>
    <w:rsid w:val="00F871A1"/>
    <w:rsid w:val="00F90AB8"/>
    <w:rsid w:val="00F96FD2"/>
    <w:rsid w:val="00FA3191"/>
    <w:rsid w:val="00FB6A0E"/>
    <w:rsid w:val="00FC16C4"/>
    <w:rsid w:val="00FD4B46"/>
    <w:rsid w:val="00FE161D"/>
    <w:rsid w:val="00FE2B6E"/>
    <w:rsid w:val="00FE2C47"/>
    <w:rsid w:val="00FE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98117"/>
  <w15:chartTrackingRefBased/>
  <w15:docId w15:val="{629C9053-FA85-4987-A864-946E95C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.VnTime" w:hAnsi=".VnTime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H" w:hAnsi=".VnTimeH"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.VnArialH" w:hAnsi=".VnArialH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Normal1CharCharCharCharCharChar">
    <w:name w:val="Normal1 Char Char Char Char Char Char"/>
    <w:basedOn w:val="Normal"/>
    <w:next w:val="Normal"/>
    <w:semiHidden/>
    <w:rsid w:val="00C7524F"/>
    <w:pPr>
      <w:spacing w:before="120" w:after="120"/>
      <w:jc w:val="both"/>
    </w:pPr>
    <w:rPr>
      <w:rFonts w:ascii="Times New Roman" w:hAnsi="Times New Roman"/>
      <w:sz w:val="22"/>
      <w:szCs w:val="22"/>
    </w:rPr>
  </w:style>
  <w:style w:type="character" w:customStyle="1" w:styleId="BodyTextChar">
    <w:name w:val="Body Text Char"/>
    <w:link w:val="BodyText"/>
    <w:locked/>
    <w:rsid w:val="00C7524F"/>
    <w:rPr>
      <w:rFonts w:ascii=".VnTime" w:hAnsi=".VnTime"/>
      <w:sz w:val="24"/>
      <w:lang w:val="en-US" w:eastAsia="en-US" w:bidi="ar-SA"/>
    </w:rPr>
  </w:style>
  <w:style w:type="character" w:customStyle="1" w:styleId="CharChar">
    <w:name w:val="Char Char"/>
    <w:locked/>
    <w:rsid w:val="00E6243F"/>
    <w:rPr>
      <w:rFonts w:ascii=".VnTime" w:hAnsi=".VnTime"/>
      <w:sz w:val="24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BC3519"/>
    <w:rPr>
      <w:rFonts w:ascii=".VnTime" w:hAnsi=".VnTime"/>
      <w:sz w:val="24"/>
    </w:rPr>
  </w:style>
  <w:style w:type="character" w:customStyle="1" w:styleId="FooterChar">
    <w:name w:val="Footer Char"/>
    <w:link w:val="Footer"/>
    <w:uiPriority w:val="99"/>
    <w:rsid w:val="00BC3519"/>
    <w:rPr>
      <w:rFonts w:ascii=".VnTime" w:hAnsi=".VnTime"/>
    </w:rPr>
  </w:style>
  <w:style w:type="paragraph" w:styleId="BalloonText">
    <w:name w:val="Balloon Text"/>
    <w:basedOn w:val="Normal"/>
    <w:link w:val="BalloonTextChar"/>
    <w:rsid w:val="00BC35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C3519"/>
    <w:rPr>
      <w:rFonts w:ascii="Tahoma" w:hAnsi="Tahoma" w:cs="Tahoma"/>
      <w:sz w:val="16"/>
      <w:szCs w:val="16"/>
    </w:rPr>
  </w:style>
  <w:style w:type="paragraph" w:styleId="ListParagraph">
    <w:name w:val="List Paragraph"/>
    <w:aliases w:val="-,List Paragraph 1,bullet,List Paragraph1,bullet 1"/>
    <w:basedOn w:val="Normal"/>
    <w:link w:val="ListParagraphChar"/>
    <w:uiPriority w:val="34"/>
    <w:qFormat/>
    <w:rsid w:val="00D8021D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</w:rPr>
  </w:style>
  <w:style w:type="table" w:styleId="TableGrid">
    <w:name w:val="Table Grid"/>
    <w:basedOn w:val="TableNormal"/>
    <w:rsid w:val="004A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125E6A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125E6A"/>
    <w:rPr>
      <w:rFonts w:ascii=".VnTime" w:hAnsi=".VnTime"/>
    </w:rPr>
  </w:style>
  <w:style w:type="character" w:customStyle="1" w:styleId="ListParagraphChar">
    <w:name w:val="List Paragraph Char"/>
    <w:aliases w:val="- Char,List Paragraph 1 Char,bullet Char,List Paragraph1 Char,bullet 1 Char"/>
    <w:link w:val="ListParagraph"/>
    <w:uiPriority w:val="34"/>
    <w:locked/>
    <w:rsid w:val="00A338B6"/>
    <w:rPr>
      <w:rFonts w:ascii="Arial" w:eastAsia="Arial" w:hAnsi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FB00C-83D7-46A6-80A1-2F8A778D3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702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compaqdeskpro</Company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/>
  <cp:lastModifiedBy>Xuan Truong Vu</cp:lastModifiedBy>
  <cp:revision>13</cp:revision>
  <cp:lastPrinted>2025-12-02T12:17:00Z</cp:lastPrinted>
  <dcterms:created xsi:type="dcterms:W3CDTF">2025-12-09T08:50:00Z</dcterms:created>
  <dcterms:modified xsi:type="dcterms:W3CDTF">2025-12-23T08:13:00Z</dcterms:modified>
</cp:coreProperties>
</file>